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88C" w:rsidRDefault="0011488C" w:rsidP="00D7244B">
      <w:pPr>
        <w:spacing w:line="240" w:lineRule="auto"/>
        <w:jc w:val="center"/>
        <w:rPr>
          <w:rFonts w:ascii="Times New Roman" w:hAnsi="Times New Roman" w:cs="Times New Roman"/>
          <w:b/>
          <w:sz w:val="24"/>
          <w:szCs w:val="24"/>
        </w:rPr>
      </w:pPr>
      <w:r w:rsidRPr="00D07C4C">
        <w:rPr>
          <w:rFonts w:ascii="Times New Roman" w:hAnsi="Times New Roman" w:cs="Times New Roman"/>
          <w:b/>
          <w:sz w:val="24"/>
          <w:szCs w:val="24"/>
        </w:rPr>
        <w:t xml:space="preserve">Department of </w:t>
      </w:r>
      <w:r>
        <w:rPr>
          <w:rFonts w:ascii="Times New Roman" w:hAnsi="Times New Roman" w:cs="Times New Roman"/>
          <w:b/>
          <w:sz w:val="24"/>
          <w:szCs w:val="24"/>
        </w:rPr>
        <w:t>Disaster Management and Development Studies</w:t>
      </w:r>
      <w:r w:rsidRPr="00D07C4C">
        <w:rPr>
          <w:rFonts w:ascii="Times New Roman" w:hAnsi="Times New Roman" w:cs="Times New Roman"/>
          <w:b/>
          <w:sz w:val="24"/>
          <w:szCs w:val="24"/>
        </w:rPr>
        <w:t xml:space="preserve">, </w:t>
      </w:r>
    </w:p>
    <w:p w:rsidR="0011488C" w:rsidRPr="00D07C4C" w:rsidRDefault="0011488C" w:rsidP="00D7244B">
      <w:pPr>
        <w:spacing w:line="240" w:lineRule="auto"/>
        <w:jc w:val="center"/>
        <w:rPr>
          <w:rFonts w:ascii="Times New Roman" w:hAnsi="Times New Roman" w:cs="Times New Roman"/>
          <w:b/>
          <w:sz w:val="24"/>
          <w:szCs w:val="24"/>
        </w:rPr>
      </w:pPr>
      <w:r w:rsidRPr="00D07C4C">
        <w:rPr>
          <w:rFonts w:ascii="Times New Roman" w:hAnsi="Times New Roman" w:cs="Times New Roman"/>
          <w:b/>
          <w:sz w:val="24"/>
          <w:szCs w:val="24"/>
        </w:rPr>
        <w:t>University of Balochistan, Quetta</w:t>
      </w:r>
      <w:bookmarkStart w:id="0" w:name="_GoBack"/>
      <w:bookmarkEnd w:id="0"/>
    </w:p>
    <w:p w:rsidR="0011488C" w:rsidRPr="0011488C" w:rsidRDefault="0011488C" w:rsidP="00D7244B">
      <w:pPr>
        <w:spacing w:line="240" w:lineRule="auto"/>
        <w:jc w:val="center"/>
        <w:rPr>
          <w:rFonts w:ascii="Times New Roman" w:hAnsi="Times New Roman" w:cs="Times New Roman"/>
          <w:b/>
          <w:bCs/>
          <w:sz w:val="24"/>
          <w:szCs w:val="24"/>
        </w:rPr>
      </w:pPr>
      <w:r w:rsidRPr="0011488C">
        <w:rPr>
          <w:rFonts w:ascii="Times New Roman" w:hAnsi="Times New Roman" w:cs="Times New Roman"/>
          <w:b/>
          <w:bCs/>
          <w:sz w:val="24"/>
          <w:szCs w:val="24"/>
        </w:rPr>
        <w:t>DMDS 321</w:t>
      </w:r>
      <w:r w:rsidRPr="0011488C">
        <w:rPr>
          <w:rFonts w:ascii="Times New Roman" w:hAnsi="Times New Roman" w:cs="Times New Roman"/>
          <w:b/>
          <w:bCs/>
          <w:sz w:val="24"/>
          <w:szCs w:val="24"/>
        </w:rPr>
        <w:tab/>
        <w:t>Introduction to Developmental Studies</w:t>
      </w:r>
      <w:r w:rsidRPr="0011488C">
        <w:rPr>
          <w:rFonts w:ascii="Times New Roman" w:hAnsi="Times New Roman" w:cs="Times New Roman"/>
          <w:b/>
          <w:bCs/>
          <w:sz w:val="24"/>
          <w:szCs w:val="24"/>
        </w:rPr>
        <w:tab/>
        <w:t>3(3-0)</w:t>
      </w:r>
    </w:p>
    <w:p w:rsidR="0011488C" w:rsidRDefault="0011488C" w:rsidP="00D7244B">
      <w:pPr>
        <w:pBdr>
          <w:bottom w:val="single" w:sz="12" w:space="1" w:color="auto"/>
        </w:pBd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BS </w:t>
      </w:r>
      <w:r w:rsidRPr="00D07C4C">
        <w:rPr>
          <w:rFonts w:ascii="Times New Roman" w:hAnsi="Times New Roman" w:cs="Times New Roman"/>
          <w:b/>
          <w:sz w:val="24"/>
          <w:szCs w:val="24"/>
        </w:rPr>
        <w:t xml:space="preserve">(Semester </w:t>
      </w:r>
      <w:r>
        <w:rPr>
          <w:rFonts w:ascii="Times New Roman" w:hAnsi="Times New Roman" w:cs="Times New Roman"/>
          <w:b/>
          <w:sz w:val="24"/>
          <w:szCs w:val="24"/>
        </w:rPr>
        <w:t>I</w:t>
      </w:r>
      <w:r w:rsidRPr="00D07C4C">
        <w:rPr>
          <w:rFonts w:ascii="Times New Roman" w:hAnsi="Times New Roman" w:cs="Times New Roman"/>
          <w:b/>
          <w:sz w:val="24"/>
          <w:szCs w:val="24"/>
        </w:rPr>
        <w:t>I, Session</w:t>
      </w:r>
      <w:r>
        <w:rPr>
          <w:rFonts w:ascii="Times New Roman" w:hAnsi="Times New Roman" w:cs="Times New Roman"/>
          <w:b/>
          <w:sz w:val="24"/>
          <w:szCs w:val="24"/>
        </w:rPr>
        <w:t>: 2019-2023</w:t>
      </w:r>
      <w:r w:rsidRPr="00D07C4C">
        <w:rPr>
          <w:rFonts w:ascii="Times New Roman" w:hAnsi="Times New Roman" w:cs="Times New Roman"/>
          <w:b/>
          <w:sz w:val="24"/>
          <w:szCs w:val="24"/>
        </w:rPr>
        <w:t>)</w:t>
      </w:r>
    </w:p>
    <w:p w:rsidR="0011488C" w:rsidRDefault="0011488C" w:rsidP="00D7244B">
      <w:pPr>
        <w:spacing w:line="240" w:lineRule="auto"/>
        <w:rPr>
          <w:rFonts w:ascii="Times New Roman" w:hAnsi="Times New Roman" w:cs="Times New Roman"/>
          <w:b/>
          <w:bCs/>
          <w:sz w:val="24"/>
          <w:szCs w:val="24"/>
        </w:rPr>
      </w:pPr>
      <w:r>
        <w:rPr>
          <w:rFonts w:ascii="Times New Roman" w:hAnsi="Times New Roman" w:cs="Times New Roman"/>
          <w:b/>
          <w:sz w:val="24"/>
          <w:szCs w:val="24"/>
        </w:rPr>
        <w:t>Course outline &amp; Lesson Plan for online classes</w:t>
      </w:r>
      <w:r>
        <w:rPr>
          <w:rFonts w:ascii="Times New Roman" w:hAnsi="Times New Roman" w:cs="Times New Roman"/>
          <w:b/>
          <w:sz w:val="24"/>
          <w:szCs w:val="24"/>
        </w:rPr>
        <w:tab/>
      </w:r>
    </w:p>
    <w:p w:rsidR="00C0667C" w:rsidRPr="00C0667C" w:rsidRDefault="00C228E2" w:rsidP="00D7244B">
      <w:pPr>
        <w:spacing w:line="240" w:lineRule="auto"/>
        <w:jc w:val="both"/>
        <w:rPr>
          <w:rStyle w:val="fontstyle01"/>
          <w:sz w:val="28"/>
          <w:u w:val="single"/>
        </w:rPr>
      </w:pPr>
      <w:r w:rsidRPr="00C0667C">
        <w:rPr>
          <w:rStyle w:val="fontstyle01"/>
          <w:sz w:val="28"/>
          <w:u w:val="single"/>
        </w:rPr>
        <w:t>Learning Objectives</w:t>
      </w:r>
      <w:r w:rsidR="00C0667C" w:rsidRPr="00C0667C">
        <w:rPr>
          <w:rStyle w:val="fontstyle01"/>
          <w:sz w:val="28"/>
          <w:u w:val="single"/>
        </w:rPr>
        <w:t xml:space="preserve"> </w:t>
      </w:r>
    </w:p>
    <w:p w:rsidR="00C0667C" w:rsidRDefault="00C228E2" w:rsidP="00D7244B">
      <w:pPr>
        <w:pStyle w:val="ListParagraph"/>
        <w:numPr>
          <w:ilvl w:val="0"/>
          <w:numId w:val="29"/>
        </w:numPr>
        <w:spacing w:line="240" w:lineRule="auto"/>
        <w:jc w:val="both"/>
        <w:rPr>
          <w:rStyle w:val="fontstyle21"/>
        </w:rPr>
      </w:pPr>
      <w:r>
        <w:rPr>
          <w:rStyle w:val="fontstyle21"/>
        </w:rPr>
        <w:t>The main objective of the course is to focus on development concepts, theories and different</w:t>
      </w:r>
      <w:r w:rsidR="00C0667C">
        <w:rPr>
          <w:rStyle w:val="fontstyle21"/>
        </w:rPr>
        <w:t xml:space="preserve"> </w:t>
      </w:r>
      <w:r>
        <w:rPr>
          <w:rStyle w:val="fontstyle21"/>
        </w:rPr>
        <w:t xml:space="preserve">approaches to rural development. </w:t>
      </w:r>
      <w:r w:rsidRPr="00C228E2">
        <w:rPr>
          <w:rStyle w:val="fontstyle21"/>
        </w:rPr>
        <w:t>The main of the course is to introduce students with the main concepts and theories of international development, main actors involved, policies implemented. It also aims to foster student critical reflection on international development practices and lay the foundations for future individual study</w:t>
      </w:r>
      <w:r w:rsidR="00C0667C">
        <w:rPr>
          <w:rStyle w:val="fontstyle21"/>
        </w:rPr>
        <w:t xml:space="preserve"> </w:t>
      </w:r>
    </w:p>
    <w:p w:rsidR="0000602A" w:rsidRPr="00C0667C" w:rsidRDefault="00C228E2" w:rsidP="00D7244B">
      <w:pPr>
        <w:spacing w:line="240" w:lineRule="auto"/>
        <w:jc w:val="both"/>
        <w:rPr>
          <w:rFonts w:ascii="Times New Roman" w:hAnsi="Times New Roman" w:cs="Times New Roman"/>
          <w:b/>
          <w:bCs/>
          <w:sz w:val="28"/>
          <w:szCs w:val="24"/>
          <w:u w:val="single"/>
        </w:rPr>
      </w:pPr>
      <w:r w:rsidRPr="00C0667C">
        <w:rPr>
          <w:color w:val="000000"/>
          <w:sz w:val="24"/>
        </w:rPr>
        <w:br/>
      </w:r>
      <w:r w:rsidR="0000602A" w:rsidRPr="00C0667C">
        <w:rPr>
          <w:rFonts w:ascii="Times New Roman" w:hAnsi="Times New Roman" w:cs="Times New Roman"/>
          <w:b/>
          <w:bCs/>
          <w:sz w:val="28"/>
          <w:szCs w:val="24"/>
          <w:u w:val="single"/>
        </w:rPr>
        <w:t>Course Learning Outcomes:</w:t>
      </w:r>
    </w:p>
    <w:p w:rsidR="004E3D44" w:rsidRPr="004E3D44" w:rsidRDefault="004E3D44" w:rsidP="00D7244B">
      <w:pPr>
        <w:spacing w:line="240" w:lineRule="auto"/>
        <w:jc w:val="thaiDistribute"/>
        <w:rPr>
          <w:rFonts w:ascii="Times New Roman" w:hAnsi="Times New Roman" w:cs="Times New Roman"/>
          <w:sz w:val="24"/>
          <w:szCs w:val="24"/>
        </w:rPr>
      </w:pPr>
      <w:r w:rsidRPr="004E3D44">
        <w:rPr>
          <w:rFonts w:ascii="Times New Roman" w:hAnsi="Times New Roman" w:cs="Times New Roman"/>
          <w:sz w:val="24"/>
          <w:szCs w:val="24"/>
        </w:rPr>
        <w:t>At the successful completion of this course, students will be able to:</w:t>
      </w:r>
    </w:p>
    <w:p w:rsidR="004E3D44" w:rsidRPr="00543B4D" w:rsidRDefault="004E3D44" w:rsidP="00543B4D">
      <w:pPr>
        <w:pStyle w:val="ListParagraph"/>
        <w:numPr>
          <w:ilvl w:val="0"/>
          <w:numId w:val="23"/>
        </w:numPr>
        <w:spacing w:line="240" w:lineRule="auto"/>
        <w:jc w:val="thaiDistribute"/>
        <w:rPr>
          <w:rFonts w:ascii="Times New Roman" w:hAnsi="Times New Roman" w:cs="Times New Roman"/>
          <w:sz w:val="24"/>
          <w:szCs w:val="24"/>
        </w:rPr>
      </w:pPr>
      <w:r w:rsidRPr="004E3D44">
        <w:rPr>
          <w:rFonts w:ascii="Times New Roman" w:hAnsi="Times New Roman" w:cs="Times New Roman"/>
          <w:sz w:val="24"/>
          <w:szCs w:val="24"/>
        </w:rPr>
        <w:t>Develop knowledge of, and developed insights into, key issues and concerns of development policy, practice and theory</w:t>
      </w:r>
      <w:r w:rsidRPr="00543B4D">
        <w:rPr>
          <w:rFonts w:ascii="Times New Roman" w:hAnsi="Times New Roman" w:cs="Times New Roman"/>
          <w:sz w:val="24"/>
          <w:szCs w:val="24"/>
        </w:rPr>
        <w:t xml:space="preserve"> </w:t>
      </w:r>
    </w:p>
    <w:p w:rsidR="004E3D44" w:rsidRPr="004E3D44" w:rsidRDefault="004E3D44" w:rsidP="00D7244B">
      <w:pPr>
        <w:pStyle w:val="ListParagraph"/>
        <w:numPr>
          <w:ilvl w:val="0"/>
          <w:numId w:val="23"/>
        </w:numPr>
        <w:spacing w:line="240" w:lineRule="auto"/>
        <w:jc w:val="thaiDistribute"/>
        <w:rPr>
          <w:rFonts w:ascii="Times New Roman" w:hAnsi="Times New Roman" w:cs="Times New Roman"/>
          <w:sz w:val="24"/>
          <w:szCs w:val="24"/>
        </w:rPr>
      </w:pPr>
      <w:r w:rsidRPr="004E3D44">
        <w:rPr>
          <w:rFonts w:ascii="Times New Roman" w:hAnsi="Times New Roman" w:cs="Times New Roman"/>
          <w:sz w:val="24"/>
          <w:szCs w:val="24"/>
        </w:rPr>
        <w:t>Demonstrate ability to understand the history and application of key theoretical approaches to international development</w:t>
      </w:r>
    </w:p>
    <w:p w:rsidR="004E3D44" w:rsidRPr="004E3D44" w:rsidRDefault="004E3D44" w:rsidP="00D7244B">
      <w:pPr>
        <w:pStyle w:val="ListParagraph"/>
        <w:numPr>
          <w:ilvl w:val="0"/>
          <w:numId w:val="23"/>
        </w:numPr>
        <w:spacing w:line="240" w:lineRule="auto"/>
        <w:jc w:val="thaiDistribute"/>
        <w:rPr>
          <w:rFonts w:ascii="Times New Roman" w:hAnsi="Times New Roman" w:cs="Times New Roman"/>
          <w:sz w:val="24"/>
          <w:szCs w:val="24"/>
        </w:rPr>
      </w:pPr>
      <w:r w:rsidRPr="004E3D44">
        <w:rPr>
          <w:rFonts w:ascii="Times New Roman" w:hAnsi="Times New Roman" w:cs="Times New Roman"/>
          <w:sz w:val="24"/>
          <w:szCs w:val="24"/>
        </w:rPr>
        <w:t>Demonstrate ability to critically evaluate central themes, propositions and concepts in development studies</w:t>
      </w:r>
    </w:p>
    <w:p w:rsidR="004E3D44" w:rsidRPr="004E3D44" w:rsidRDefault="004E3D44" w:rsidP="00D7244B">
      <w:pPr>
        <w:pStyle w:val="ListParagraph"/>
        <w:numPr>
          <w:ilvl w:val="0"/>
          <w:numId w:val="23"/>
        </w:numPr>
        <w:spacing w:line="240" w:lineRule="auto"/>
        <w:jc w:val="thaiDistribute"/>
        <w:rPr>
          <w:rFonts w:ascii="Times New Roman" w:hAnsi="Times New Roman" w:cs="Times New Roman"/>
          <w:sz w:val="24"/>
          <w:szCs w:val="24"/>
        </w:rPr>
      </w:pPr>
      <w:r w:rsidRPr="004E3D44">
        <w:rPr>
          <w:rFonts w:ascii="Times New Roman" w:hAnsi="Times New Roman" w:cs="Times New Roman"/>
          <w:sz w:val="24"/>
          <w:szCs w:val="24"/>
        </w:rPr>
        <w:t>Develop the skills to work collaboratively in teams as well as individually in a learning and research environment</w:t>
      </w:r>
    </w:p>
    <w:p w:rsidR="0000602A" w:rsidRPr="004E3D44" w:rsidRDefault="004E3D44" w:rsidP="00D7244B">
      <w:pPr>
        <w:pStyle w:val="ListParagraph"/>
        <w:numPr>
          <w:ilvl w:val="0"/>
          <w:numId w:val="23"/>
        </w:numPr>
        <w:spacing w:line="240" w:lineRule="auto"/>
        <w:jc w:val="thaiDistribute"/>
        <w:rPr>
          <w:rFonts w:ascii="Times New Roman" w:eastAsiaTheme="minorHAnsi" w:hAnsi="Times New Roman" w:cs="Times New Roman"/>
          <w:b/>
          <w:sz w:val="24"/>
          <w:szCs w:val="24"/>
        </w:rPr>
      </w:pPr>
      <w:r w:rsidRPr="004E3D44">
        <w:rPr>
          <w:rFonts w:ascii="Times New Roman" w:hAnsi="Times New Roman" w:cs="Times New Roman"/>
          <w:sz w:val="24"/>
          <w:szCs w:val="24"/>
        </w:rPr>
        <w:t>Demonstrate an interest in and commitment to continuous learning and social scientific research</w:t>
      </w:r>
    </w:p>
    <w:p w:rsidR="00543B4D" w:rsidRDefault="00543B4D" w:rsidP="00D7244B">
      <w:pPr>
        <w:tabs>
          <w:tab w:val="left" w:pos="360"/>
        </w:tabs>
        <w:spacing w:line="240" w:lineRule="auto"/>
        <w:ind w:right="180"/>
        <w:jc w:val="both"/>
        <w:rPr>
          <w:rFonts w:ascii="Times New Roman" w:hAnsi="Times New Roman" w:cs="Times New Roman"/>
          <w:b/>
          <w:sz w:val="28"/>
          <w:szCs w:val="24"/>
          <w:u w:val="single"/>
        </w:rPr>
      </w:pPr>
    </w:p>
    <w:p w:rsidR="004E3D44" w:rsidRPr="00C0667C" w:rsidRDefault="004E3D44" w:rsidP="00D7244B">
      <w:pPr>
        <w:tabs>
          <w:tab w:val="left" w:pos="360"/>
        </w:tabs>
        <w:spacing w:line="240" w:lineRule="auto"/>
        <w:ind w:right="180"/>
        <w:jc w:val="both"/>
        <w:rPr>
          <w:rFonts w:ascii="Times New Roman" w:hAnsi="Times New Roman" w:cs="Times New Roman"/>
          <w:b/>
          <w:sz w:val="28"/>
          <w:szCs w:val="24"/>
          <w:u w:val="single"/>
        </w:rPr>
      </w:pPr>
      <w:r w:rsidRPr="00C0667C">
        <w:rPr>
          <w:rFonts w:ascii="Times New Roman" w:hAnsi="Times New Roman" w:cs="Times New Roman"/>
          <w:b/>
          <w:sz w:val="28"/>
          <w:szCs w:val="24"/>
          <w:u w:val="single"/>
        </w:rPr>
        <w:t>Course Contents and Lesson Plan</w:t>
      </w:r>
    </w:p>
    <w:p w:rsidR="00543B4D" w:rsidRDefault="00543B4D" w:rsidP="00D7244B">
      <w:pPr>
        <w:spacing w:line="240" w:lineRule="auto"/>
        <w:jc w:val="thaiDistribute"/>
        <w:rPr>
          <w:rFonts w:ascii="Times New Roman" w:hAnsi="Times New Roman" w:cs="Times New Roman"/>
          <w:b/>
          <w:bCs/>
          <w:sz w:val="24"/>
          <w:szCs w:val="24"/>
        </w:rPr>
      </w:pPr>
    </w:p>
    <w:p w:rsidR="0000602A" w:rsidRDefault="004E3D44" w:rsidP="00D7244B">
      <w:pPr>
        <w:spacing w:line="240" w:lineRule="auto"/>
        <w:jc w:val="thaiDistribute"/>
        <w:rPr>
          <w:rFonts w:ascii="Times New Roman" w:eastAsiaTheme="minorHAnsi" w:hAnsi="Times New Roman" w:cs="Times New Roman"/>
          <w:b/>
          <w:sz w:val="24"/>
          <w:szCs w:val="24"/>
        </w:rPr>
      </w:pPr>
      <w:r w:rsidRPr="004E3D44">
        <w:rPr>
          <w:rFonts w:ascii="Times New Roman" w:hAnsi="Times New Roman" w:cs="Times New Roman"/>
          <w:b/>
          <w:bCs/>
          <w:sz w:val="24"/>
          <w:szCs w:val="24"/>
        </w:rPr>
        <w:t xml:space="preserve">Topic No. 1: </w:t>
      </w:r>
      <w:r w:rsidR="0000602A" w:rsidRPr="004E3D44">
        <w:rPr>
          <w:rFonts w:ascii="Times New Roman" w:eastAsiaTheme="minorHAnsi" w:hAnsi="Times New Roman" w:cs="Times New Roman"/>
          <w:b/>
          <w:sz w:val="24"/>
          <w:szCs w:val="24"/>
        </w:rPr>
        <w:t xml:space="preserve"> Development concepts and paradigms.</w:t>
      </w:r>
    </w:p>
    <w:p w:rsidR="00543B4D" w:rsidRDefault="00543B4D" w:rsidP="00D7244B">
      <w:pPr>
        <w:spacing w:line="240" w:lineRule="auto"/>
        <w:jc w:val="thaiDistribute"/>
        <w:rPr>
          <w:rFonts w:ascii="Times New Roman" w:hAnsi="Times New Roman" w:cs="Times New Roman"/>
          <w:b/>
          <w:bCs/>
          <w:sz w:val="24"/>
          <w:szCs w:val="24"/>
          <w:u w:val="single"/>
        </w:rPr>
      </w:pPr>
    </w:p>
    <w:p w:rsidR="00E85D1B" w:rsidRDefault="00E85D1B" w:rsidP="00D7244B">
      <w:pPr>
        <w:spacing w:line="240" w:lineRule="auto"/>
        <w:jc w:val="thaiDistribute"/>
        <w:rPr>
          <w:rFonts w:ascii="Times New Roman" w:eastAsiaTheme="minorHAnsi" w:hAnsi="Times New Roman" w:cs="Times New Roman"/>
          <w:b/>
          <w:sz w:val="24"/>
          <w:szCs w:val="24"/>
        </w:rPr>
      </w:pPr>
      <w:r>
        <w:rPr>
          <w:rFonts w:ascii="Times New Roman" w:hAnsi="Times New Roman" w:cs="Times New Roman"/>
          <w:b/>
          <w:bCs/>
          <w:sz w:val="24"/>
          <w:szCs w:val="24"/>
          <w:u w:val="single"/>
        </w:rPr>
        <w:t xml:space="preserve">Topic </w:t>
      </w:r>
      <w:r w:rsidRPr="00DD64E4">
        <w:rPr>
          <w:rFonts w:ascii="Times New Roman" w:hAnsi="Times New Roman" w:cs="Times New Roman"/>
          <w:b/>
          <w:bCs/>
          <w:sz w:val="24"/>
          <w:szCs w:val="24"/>
          <w:u w:val="single"/>
        </w:rPr>
        <w:t>Learning Outcomes</w:t>
      </w:r>
      <w:r>
        <w:rPr>
          <w:rFonts w:ascii="Times New Roman" w:hAnsi="Times New Roman" w:cs="Times New Roman"/>
          <w:b/>
          <w:bCs/>
          <w:sz w:val="24"/>
          <w:szCs w:val="24"/>
          <w:u w:val="single"/>
        </w:rPr>
        <w:t>:</w:t>
      </w:r>
    </w:p>
    <w:p w:rsidR="00642A46" w:rsidRPr="00642A46" w:rsidRDefault="00642A46" w:rsidP="00D7244B">
      <w:pPr>
        <w:pStyle w:val="ListParagraph"/>
        <w:numPr>
          <w:ilvl w:val="0"/>
          <w:numId w:val="26"/>
        </w:numPr>
        <w:spacing w:line="240" w:lineRule="auto"/>
        <w:jc w:val="thaiDistribute"/>
        <w:rPr>
          <w:rFonts w:ascii="Times New Roman" w:eastAsiaTheme="minorHAnsi" w:hAnsi="Times New Roman" w:cs="Times New Roman"/>
          <w:sz w:val="24"/>
          <w:szCs w:val="24"/>
        </w:rPr>
      </w:pPr>
      <w:r w:rsidRPr="00642A46">
        <w:rPr>
          <w:rFonts w:ascii="Times New Roman" w:eastAsiaTheme="minorHAnsi" w:hAnsi="Times New Roman" w:cs="Times New Roman"/>
          <w:sz w:val="24"/>
          <w:szCs w:val="24"/>
        </w:rPr>
        <w:t>Student knowledge and understanding of the main concepts in international development.</w:t>
      </w:r>
      <w:r>
        <w:rPr>
          <w:rFonts w:ascii="Times New Roman" w:eastAsiaTheme="minorHAnsi" w:hAnsi="Times New Roman" w:cs="Times New Roman"/>
          <w:sz w:val="24"/>
          <w:szCs w:val="24"/>
        </w:rPr>
        <w:t xml:space="preserve"> </w:t>
      </w:r>
      <w:r w:rsidRPr="00642A46">
        <w:rPr>
          <w:rFonts w:ascii="Times New Roman" w:eastAsiaTheme="minorHAnsi" w:hAnsi="Times New Roman" w:cs="Times New Roman"/>
          <w:sz w:val="24"/>
          <w:szCs w:val="24"/>
        </w:rPr>
        <w:t>Student ability to explain paradigm change in international development.</w:t>
      </w:r>
    </w:p>
    <w:p w:rsidR="004E3D44" w:rsidRDefault="004E3D44" w:rsidP="00D7244B">
      <w:pPr>
        <w:spacing w:line="240" w:lineRule="auto"/>
        <w:contextualSpacing/>
        <w:jc w:val="thaiDistribute"/>
        <w:rPr>
          <w:rFonts w:ascii="Times New Roman" w:eastAsiaTheme="minorHAnsi" w:hAnsi="Times New Roman" w:cs="Times New Roman"/>
          <w:sz w:val="24"/>
          <w:szCs w:val="24"/>
        </w:rPr>
      </w:pPr>
    </w:p>
    <w:p w:rsidR="00543B4D" w:rsidRDefault="00543B4D" w:rsidP="00D7244B">
      <w:pPr>
        <w:spacing w:line="240" w:lineRule="auto"/>
        <w:contextualSpacing/>
        <w:jc w:val="thaiDistribute"/>
        <w:rPr>
          <w:rFonts w:ascii="Times New Roman" w:eastAsiaTheme="minorHAnsi" w:hAnsi="Times New Roman" w:cs="Times New Roman"/>
          <w:sz w:val="24"/>
          <w:szCs w:val="24"/>
        </w:rPr>
      </w:pPr>
    </w:p>
    <w:p w:rsidR="00543B4D" w:rsidRDefault="00543B4D" w:rsidP="00D7244B">
      <w:pPr>
        <w:spacing w:line="240" w:lineRule="auto"/>
        <w:contextualSpacing/>
        <w:jc w:val="thaiDistribute"/>
        <w:rPr>
          <w:rFonts w:ascii="Times New Roman" w:eastAsiaTheme="minorHAnsi" w:hAnsi="Times New Roman" w:cs="Times New Roman"/>
          <w:sz w:val="24"/>
          <w:szCs w:val="24"/>
        </w:rPr>
      </w:pPr>
    </w:p>
    <w:tbl>
      <w:tblPr>
        <w:tblStyle w:val="TableGrid"/>
        <w:tblW w:w="9468" w:type="dxa"/>
        <w:tblLayout w:type="fixed"/>
        <w:tblLook w:val="04A0" w:firstRow="1" w:lastRow="0" w:firstColumn="1" w:lastColumn="0" w:noHBand="0" w:noVBand="1"/>
      </w:tblPr>
      <w:tblGrid>
        <w:gridCol w:w="2538"/>
        <w:gridCol w:w="2160"/>
        <w:gridCol w:w="1620"/>
        <w:gridCol w:w="1440"/>
        <w:gridCol w:w="1710"/>
      </w:tblGrid>
      <w:tr w:rsidR="004E3D44" w:rsidTr="00C0667C">
        <w:tc>
          <w:tcPr>
            <w:tcW w:w="2538" w:type="dxa"/>
            <w:vAlign w:val="center"/>
          </w:tcPr>
          <w:p w:rsidR="004E3D44" w:rsidRDefault="004E3D44"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lastRenderedPageBreak/>
              <w:t>Main Topic</w:t>
            </w:r>
          </w:p>
        </w:tc>
        <w:tc>
          <w:tcPr>
            <w:tcW w:w="2160" w:type="dxa"/>
            <w:vAlign w:val="center"/>
          </w:tcPr>
          <w:p w:rsidR="004E3D44" w:rsidRDefault="004E3D44"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Sub Topics</w:t>
            </w:r>
          </w:p>
        </w:tc>
        <w:tc>
          <w:tcPr>
            <w:tcW w:w="1620" w:type="dxa"/>
            <w:vAlign w:val="center"/>
          </w:tcPr>
          <w:p w:rsidR="004E3D44" w:rsidRDefault="004E3D44"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Resources/ Materials</w:t>
            </w:r>
          </w:p>
        </w:tc>
        <w:tc>
          <w:tcPr>
            <w:tcW w:w="1440" w:type="dxa"/>
            <w:vAlign w:val="center"/>
          </w:tcPr>
          <w:p w:rsidR="004E3D44" w:rsidRDefault="004E3D44"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Time Required/No. of Classes</w:t>
            </w:r>
          </w:p>
        </w:tc>
        <w:tc>
          <w:tcPr>
            <w:tcW w:w="1710" w:type="dxa"/>
            <w:vAlign w:val="center"/>
          </w:tcPr>
          <w:p w:rsidR="004E3D44" w:rsidRDefault="004E3D44"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Assignments /Student’s Activity</w:t>
            </w:r>
          </w:p>
        </w:tc>
      </w:tr>
      <w:tr w:rsidR="004E3D44" w:rsidTr="00B10A4D">
        <w:trPr>
          <w:trHeight w:val="1008"/>
        </w:trPr>
        <w:tc>
          <w:tcPr>
            <w:tcW w:w="2538" w:type="dxa"/>
            <w:vMerge w:val="restart"/>
            <w:vAlign w:val="center"/>
          </w:tcPr>
          <w:p w:rsidR="004E3D44" w:rsidRDefault="004E3D44" w:rsidP="00D7244B">
            <w:pPr>
              <w:tabs>
                <w:tab w:val="left" w:pos="360"/>
              </w:tabs>
              <w:spacing w:line="240" w:lineRule="auto"/>
              <w:ind w:right="180"/>
              <w:rPr>
                <w:rFonts w:ascii="Times New Roman" w:hAnsi="Times New Roman" w:cs="Times New Roman"/>
                <w:b/>
                <w:sz w:val="24"/>
                <w:szCs w:val="24"/>
              </w:rPr>
            </w:pPr>
            <w:r w:rsidRPr="004E3D44">
              <w:rPr>
                <w:rFonts w:ascii="Times New Roman" w:eastAsiaTheme="minorHAnsi" w:hAnsi="Times New Roman" w:cs="Times New Roman"/>
                <w:b/>
                <w:sz w:val="24"/>
                <w:szCs w:val="24"/>
              </w:rPr>
              <w:t>Development concepts and paradigms</w:t>
            </w:r>
            <w:r>
              <w:rPr>
                <w:rFonts w:ascii="Times New Roman" w:hAnsi="Times New Roman" w:cs="Times New Roman"/>
                <w:b/>
                <w:sz w:val="24"/>
                <w:szCs w:val="24"/>
              </w:rPr>
              <w:t xml:space="preserve"> </w:t>
            </w:r>
          </w:p>
        </w:tc>
        <w:tc>
          <w:tcPr>
            <w:tcW w:w="2160" w:type="dxa"/>
            <w:vAlign w:val="center"/>
          </w:tcPr>
          <w:p w:rsidR="004E3D44" w:rsidRPr="00DD64E4" w:rsidRDefault="004E3D44" w:rsidP="00D7244B">
            <w:pPr>
              <w:spacing w:line="240" w:lineRule="auto"/>
              <w:contextualSpacing/>
              <w:rPr>
                <w:rFonts w:ascii="Times New Roman" w:eastAsiaTheme="minorHAnsi" w:hAnsi="Times New Roman" w:cs="Times New Roman"/>
                <w:sz w:val="24"/>
                <w:szCs w:val="24"/>
              </w:rPr>
            </w:pPr>
            <w:r w:rsidRPr="00DD64E4">
              <w:rPr>
                <w:rFonts w:ascii="Times New Roman" w:eastAsiaTheme="minorHAnsi" w:hAnsi="Times New Roman" w:cs="Times New Roman"/>
                <w:sz w:val="24"/>
                <w:szCs w:val="24"/>
              </w:rPr>
              <w:t>What do we mean by development?</w:t>
            </w:r>
          </w:p>
          <w:p w:rsidR="004E3D44" w:rsidRPr="006842B9" w:rsidRDefault="004E3D44" w:rsidP="00D7244B">
            <w:pPr>
              <w:tabs>
                <w:tab w:val="left" w:pos="360"/>
              </w:tabs>
              <w:spacing w:line="240" w:lineRule="auto"/>
              <w:ind w:right="180"/>
              <w:rPr>
                <w:rFonts w:ascii="Times New Roman" w:hAnsi="Times New Roman" w:cs="Times New Roman"/>
                <w:sz w:val="24"/>
                <w:szCs w:val="24"/>
              </w:rPr>
            </w:pPr>
          </w:p>
        </w:tc>
        <w:tc>
          <w:tcPr>
            <w:tcW w:w="1620" w:type="dxa"/>
            <w:vMerge w:val="restart"/>
            <w:vAlign w:val="center"/>
          </w:tcPr>
          <w:p w:rsidR="004E3D44" w:rsidRDefault="004E3D44"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 xml:space="preserve">Lecture Notes/ Slides; </w:t>
            </w:r>
          </w:p>
          <w:p w:rsidR="004E3D44" w:rsidRDefault="004E3D44"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Book Chapters,</w:t>
            </w:r>
          </w:p>
          <w:p w:rsidR="00C0667C" w:rsidRDefault="00C0667C"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Journal Articles</w:t>
            </w:r>
          </w:p>
          <w:p w:rsidR="004E3D44" w:rsidRPr="00BB3820" w:rsidRDefault="00C0667C"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Video Recording</w:t>
            </w:r>
          </w:p>
        </w:tc>
        <w:tc>
          <w:tcPr>
            <w:tcW w:w="1440" w:type="dxa"/>
            <w:vMerge w:val="restart"/>
            <w:vAlign w:val="center"/>
          </w:tcPr>
          <w:p w:rsidR="004E3D44" w:rsidRPr="00B10A4D" w:rsidRDefault="00642A46"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2</w:t>
            </w:r>
            <w:r w:rsidR="004E3D44">
              <w:rPr>
                <w:rFonts w:ascii="Times New Roman" w:hAnsi="Times New Roman" w:cs="Times New Roman"/>
                <w:sz w:val="24"/>
                <w:szCs w:val="24"/>
              </w:rPr>
              <w:t xml:space="preserve"> </w:t>
            </w:r>
            <w:r w:rsidR="004E3D44" w:rsidRPr="009A62B8">
              <w:rPr>
                <w:rFonts w:ascii="Times New Roman" w:hAnsi="Times New Roman" w:cs="Times New Roman"/>
                <w:sz w:val="24"/>
                <w:szCs w:val="24"/>
              </w:rPr>
              <w:t>class</w:t>
            </w:r>
            <w:r w:rsidR="004E3D44">
              <w:rPr>
                <w:rFonts w:ascii="Times New Roman" w:hAnsi="Times New Roman" w:cs="Times New Roman"/>
                <w:sz w:val="24"/>
                <w:szCs w:val="24"/>
              </w:rPr>
              <w:t>es</w:t>
            </w:r>
          </w:p>
        </w:tc>
        <w:tc>
          <w:tcPr>
            <w:tcW w:w="1710" w:type="dxa"/>
            <w:vMerge w:val="restart"/>
            <w:vAlign w:val="center"/>
          </w:tcPr>
          <w:p w:rsidR="004E3D44" w:rsidRPr="00700A2D" w:rsidRDefault="00D7244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N/A</w:t>
            </w:r>
          </w:p>
        </w:tc>
      </w:tr>
      <w:tr w:rsidR="004E3D44" w:rsidTr="00B10A4D">
        <w:trPr>
          <w:trHeight w:val="1008"/>
        </w:trPr>
        <w:tc>
          <w:tcPr>
            <w:tcW w:w="2538" w:type="dxa"/>
            <w:vMerge/>
            <w:vAlign w:val="center"/>
          </w:tcPr>
          <w:p w:rsidR="004E3D44" w:rsidRPr="00317971" w:rsidRDefault="004E3D44" w:rsidP="00D7244B">
            <w:pPr>
              <w:spacing w:line="240" w:lineRule="auto"/>
              <w:rPr>
                <w:sz w:val="24"/>
                <w:szCs w:val="24"/>
              </w:rPr>
            </w:pPr>
          </w:p>
        </w:tc>
        <w:tc>
          <w:tcPr>
            <w:tcW w:w="2160" w:type="dxa"/>
            <w:vAlign w:val="center"/>
          </w:tcPr>
          <w:p w:rsidR="004E3D44" w:rsidRPr="00C0667C" w:rsidRDefault="00642A46" w:rsidP="00D7244B">
            <w:pPr>
              <w:spacing w:line="240" w:lineRule="auto"/>
              <w:contextualSpacing/>
              <w:rPr>
                <w:rFonts w:ascii="Times New Roman" w:eastAsiaTheme="minorHAnsi" w:hAnsi="Times New Roman" w:cs="Times New Roman"/>
                <w:sz w:val="24"/>
                <w:szCs w:val="24"/>
              </w:rPr>
            </w:pPr>
            <w:r w:rsidRPr="00DD64E4">
              <w:rPr>
                <w:rFonts w:ascii="Times New Roman" w:eastAsiaTheme="minorHAnsi" w:hAnsi="Times New Roman" w:cs="Times New Roman"/>
                <w:sz w:val="24"/>
                <w:szCs w:val="24"/>
              </w:rPr>
              <w:t>The evolution of international de</w:t>
            </w:r>
            <w:r w:rsidR="00C0667C">
              <w:rPr>
                <w:rFonts w:ascii="Times New Roman" w:eastAsiaTheme="minorHAnsi" w:hAnsi="Times New Roman" w:cs="Times New Roman"/>
                <w:sz w:val="24"/>
                <w:szCs w:val="24"/>
              </w:rPr>
              <w:t>velopment thought and policies.</w:t>
            </w:r>
          </w:p>
        </w:tc>
        <w:tc>
          <w:tcPr>
            <w:tcW w:w="1620" w:type="dxa"/>
            <w:vMerge/>
            <w:vAlign w:val="center"/>
          </w:tcPr>
          <w:p w:rsidR="004E3D44" w:rsidRDefault="004E3D44"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4E3D44" w:rsidRDefault="004E3D44"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4E3D44" w:rsidRDefault="004E3D44" w:rsidP="00D7244B">
            <w:pPr>
              <w:tabs>
                <w:tab w:val="left" w:pos="360"/>
              </w:tabs>
              <w:spacing w:line="240" w:lineRule="auto"/>
              <w:ind w:right="180"/>
              <w:rPr>
                <w:rFonts w:ascii="Times New Roman" w:hAnsi="Times New Roman" w:cs="Times New Roman"/>
                <w:b/>
                <w:sz w:val="24"/>
                <w:szCs w:val="24"/>
              </w:rPr>
            </w:pPr>
          </w:p>
        </w:tc>
      </w:tr>
      <w:tr w:rsidR="00642A46" w:rsidTr="00B10A4D">
        <w:trPr>
          <w:trHeight w:val="1008"/>
        </w:trPr>
        <w:tc>
          <w:tcPr>
            <w:tcW w:w="2538" w:type="dxa"/>
            <w:vMerge/>
            <w:vAlign w:val="center"/>
          </w:tcPr>
          <w:p w:rsidR="00642A46" w:rsidRDefault="00642A46" w:rsidP="00D7244B">
            <w:pPr>
              <w:tabs>
                <w:tab w:val="left" w:pos="360"/>
              </w:tabs>
              <w:spacing w:line="240" w:lineRule="auto"/>
              <w:ind w:right="180"/>
              <w:rPr>
                <w:rFonts w:ascii="Times New Roman" w:hAnsi="Times New Roman" w:cs="Times New Roman"/>
                <w:b/>
                <w:sz w:val="24"/>
                <w:szCs w:val="24"/>
              </w:rPr>
            </w:pPr>
          </w:p>
        </w:tc>
        <w:tc>
          <w:tcPr>
            <w:tcW w:w="2160" w:type="dxa"/>
            <w:vAlign w:val="center"/>
          </w:tcPr>
          <w:p w:rsidR="00642A46" w:rsidRDefault="00642A46" w:rsidP="00D7244B">
            <w:pPr>
              <w:tabs>
                <w:tab w:val="left" w:pos="360"/>
              </w:tabs>
              <w:spacing w:line="240" w:lineRule="auto"/>
              <w:ind w:right="180"/>
              <w:rPr>
                <w:rFonts w:ascii="Times New Roman" w:hAnsi="Times New Roman" w:cs="Times New Roman"/>
                <w:sz w:val="24"/>
                <w:szCs w:val="24"/>
              </w:rPr>
            </w:pPr>
            <w:r w:rsidRPr="00642A46">
              <w:rPr>
                <w:rFonts w:ascii="Times New Roman" w:hAnsi="Times New Roman" w:cs="Times New Roman"/>
                <w:sz w:val="24"/>
                <w:szCs w:val="24"/>
              </w:rPr>
              <w:t>The Human Development and Capability Approach</w:t>
            </w:r>
          </w:p>
        </w:tc>
        <w:tc>
          <w:tcPr>
            <w:tcW w:w="1620" w:type="dxa"/>
            <w:vMerge/>
            <w:vAlign w:val="center"/>
          </w:tcPr>
          <w:p w:rsidR="00642A46" w:rsidRDefault="00642A46"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642A46" w:rsidRDefault="00642A46"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642A46" w:rsidRDefault="00642A46" w:rsidP="00D7244B">
            <w:pPr>
              <w:tabs>
                <w:tab w:val="left" w:pos="360"/>
              </w:tabs>
              <w:spacing w:line="240" w:lineRule="auto"/>
              <w:ind w:right="180"/>
              <w:rPr>
                <w:rFonts w:ascii="Times New Roman" w:hAnsi="Times New Roman" w:cs="Times New Roman"/>
                <w:b/>
                <w:sz w:val="24"/>
                <w:szCs w:val="24"/>
              </w:rPr>
            </w:pPr>
          </w:p>
        </w:tc>
      </w:tr>
    </w:tbl>
    <w:p w:rsidR="004E3D44" w:rsidRPr="00DD64E4" w:rsidRDefault="004E3D44" w:rsidP="00D7244B">
      <w:pPr>
        <w:spacing w:line="240" w:lineRule="auto"/>
        <w:contextualSpacing/>
        <w:jc w:val="thaiDistribute"/>
        <w:rPr>
          <w:rFonts w:ascii="Times New Roman" w:eastAsiaTheme="minorHAnsi" w:hAnsi="Times New Roman" w:cs="Times New Roman"/>
          <w:sz w:val="24"/>
          <w:szCs w:val="24"/>
        </w:rPr>
      </w:pPr>
    </w:p>
    <w:p w:rsidR="00543B4D" w:rsidRDefault="00543B4D" w:rsidP="00D7244B">
      <w:pPr>
        <w:spacing w:line="240" w:lineRule="auto"/>
        <w:jc w:val="thaiDistribute"/>
        <w:rPr>
          <w:rFonts w:ascii="Times New Roman" w:eastAsiaTheme="minorHAnsi" w:hAnsi="Times New Roman" w:cs="Times New Roman"/>
          <w:b/>
          <w:sz w:val="24"/>
          <w:szCs w:val="24"/>
        </w:rPr>
      </w:pPr>
    </w:p>
    <w:p w:rsidR="0000602A" w:rsidRDefault="00642A46" w:rsidP="00D7244B">
      <w:pPr>
        <w:spacing w:line="240" w:lineRule="auto"/>
        <w:jc w:val="thaiDistribute"/>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Topic No. 2: </w:t>
      </w:r>
      <w:r w:rsidR="0000602A" w:rsidRPr="00642A46">
        <w:rPr>
          <w:rFonts w:ascii="Times New Roman" w:eastAsiaTheme="minorHAnsi" w:hAnsi="Times New Roman" w:cs="Times New Roman"/>
          <w:b/>
          <w:sz w:val="24"/>
          <w:szCs w:val="24"/>
        </w:rPr>
        <w:t>International development actors and their policies</w:t>
      </w:r>
    </w:p>
    <w:p w:rsidR="00E85D1B" w:rsidRDefault="00E85D1B" w:rsidP="00D7244B">
      <w:pPr>
        <w:spacing w:line="240" w:lineRule="auto"/>
        <w:jc w:val="thaiDistribute"/>
        <w:rPr>
          <w:rFonts w:ascii="Times New Roman" w:eastAsiaTheme="minorHAnsi" w:hAnsi="Times New Roman" w:cs="Times New Roman"/>
          <w:b/>
          <w:sz w:val="24"/>
          <w:szCs w:val="24"/>
        </w:rPr>
      </w:pPr>
      <w:r>
        <w:rPr>
          <w:rFonts w:ascii="Times New Roman" w:hAnsi="Times New Roman" w:cs="Times New Roman"/>
          <w:b/>
          <w:bCs/>
          <w:sz w:val="24"/>
          <w:szCs w:val="24"/>
          <w:u w:val="single"/>
        </w:rPr>
        <w:t xml:space="preserve">Topic </w:t>
      </w:r>
      <w:r w:rsidRPr="00DD64E4">
        <w:rPr>
          <w:rFonts w:ascii="Times New Roman" w:hAnsi="Times New Roman" w:cs="Times New Roman"/>
          <w:b/>
          <w:bCs/>
          <w:sz w:val="24"/>
          <w:szCs w:val="24"/>
          <w:u w:val="single"/>
        </w:rPr>
        <w:t>Learning Outcomes</w:t>
      </w:r>
      <w:r>
        <w:rPr>
          <w:rFonts w:ascii="Times New Roman" w:hAnsi="Times New Roman" w:cs="Times New Roman"/>
          <w:b/>
          <w:bCs/>
          <w:sz w:val="24"/>
          <w:szCs w:val="24"/>
          <w:u w:val="single"/>
        </w:rPr>
        <w:t>:</w:t>
      </w:r>
    </w:p>
    <w:p w:rsidR="00642A46" w:rsidRPr="00642A46" w:rsidRDefault="00642A46" w:rsidP="00D7244B">
      <w:pPr>
        <w:pStyle w:val="ListParagraph"/>
        <w:numPr>
          <w:ilvl w:val="0"/>
          <w:numId w:val="25"/>
        </w:numPr>
        <w:spacing w:line="240" w:lineRule="auto"/>
        <w:jc w:val="thaiDistribute"/>
        <w:rPr>
          <w:rFonts w:ascii="Times New Roman" w:eastAsiaTheme="minorHAnsi" w:hAnsi="Times New Roman" w:cs="Times New Roman"/>
          <w:sz w:val="24"/>
          <w:szCs w:val="24"/>
        </w:rPr>
      </w:pPr>
      <w:r w:rsidRPr="00642A46">
        <w:rPr>
          <w:rFonts w:ascii="Times New Roman" w:eastAsiaTheme="minorHAnsi" w:hAnsi="Times New Roman" w:cs="Times New Roman"/>
          <w:sz w:val="24"/>
          <w:szCs w:val="24"/>
        </w:rPr>
        <w:t>Student ability to identify and compare main actors shaping and implementing international development policies, their specifities.</w:t>
      </w:r>
    </w:p>
    <w:tbl>
      <w:tblPr>
        <w:tblStyle w:val="TableGrid"/>
        <w:tblW w:w="9468" w:type="dxa"/>
        <w:tblLayout w:type="fixed"/>
        <w:tblLook w:val="04A0" w:firstRow="1" w:lastRow="0" w:firstColumn="1" w:lastColumn="0" w:noHBand="0" w:noVBand="1"/>
      </w:tblPr>
      <w:tblGrid>
        <w:gridCol w:w="2245"/>
        <w:gridCol w:w="2453"/>
        <w:gridCol w:w="1620"/>
        <w:gridCol w:w="1440"/>
        <w:gridCol w:w="1710"/>
      </w:tblGrid>
      <w:tr w:rsidR="00642A46" w:rsidTr="00B10A4D">
        <w:tc>
          <w:tcPr>
            <w:tcW w:w="2245" w:type="dxa"/>
            <w:vAlign w:val="center"/>
          </w:tcPr>
          <w:p w:rsidR="00642A46" w:rsidRDefault="00642A46"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Main Topic</w:t>
            </w:r>
          </w:p>
        </w:tc>
        <w:tc>
          <w:tcPr>
            <w:tcW w:w="2453" w:type="dxa"/>
            <w:vAlign w:val="center"/>
          </w:tcPr>
          <w:p w:rsidR="00642A46" w:rsidRDefault="00642A46"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Sub Topics</w:t>
            </w:r>
          </w:p>
        </w:tc>
        <w:tc>
          <w:tcPr>
            <w:tcW w:w="1620" w:type="dxa"/>
            <w:vAlign w:val="center"/>
          </w:tcPr>
          <w:p w:rsidR="00642A46" w:rsidRDefault="00642A46"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Resources/ Materials</w:t>
            </w:r>
          </w:p>
        </w:tc>
        <w:tc>
          <w:tcPr>
            <w:tcW w:w="1440" w:type="dxa"/>
            <w:vAlign w:val="center"/>
          </w:tcPr>
          <w:p w:rsidR="00642A46" w:rsidRDefault="00642A46"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Time Required/No. of Classes</w:t>
            </w:r>
          </w:p>
        </w:tc>
        <w:tc>
          <w:tcPr>
            <w:tcW w:w="1710" w:type="dxa"/>
            <w:vAlign w:val="center"/>
          </w:tcPr>
          <w:p w:rsidR="00642A46" w:rsidRDefault="00642A46"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Assignments /Student’s Activity</w:t>
            </w:r>
          </w:p>
        </w:tc>
      </w:tr>
      <w:tr w:rsidR="00642A46" w:rsidTr="00B10A4D">
        <w:trPr>
          <w:trHeight w:val="1008"/>
        </w:trPr>
        <w:tc>
          <w:tcPr>
            <w:tcW w:w="2245" w:type="dxa"/>
            <w:vMerge w:val="restart"/>
            <w:vAlign w:val="center"/>
          </w:tcPr>
          <w:p w:rsidR="00642A46" w:rsidRPr="00EB7D07" w:rsidRDefault="00EB7D07" w:rsidP="00D7244B">
            <w:pPr>
              <w:spacing w:line="240" w:lineRule="auto"/>
              <w:rPr>
                <w:rFonts w:ascii="Times New Roman" w:eastAsiaTheme="minorHAnsi" w:hAnsi="Times New Roman" w:cs="Times New Roman"/>
                <w:b/>
                <w:sz w:val="24"/>
                <w:szCs w:val="24"/>
              </w:rPr>
            </w:pPr>
            <w:r w:rsidRPr="00642A46">
              <w:rPr>
                <w:rFonts w:ascii="Times New Roman" w:eastAsiaTheme="minorHAnsi" w:hAnsi="Times New Roman" w:cs="Times New Roman"/>
                <w:b/>
                <w:sz w:val="24"/>
                <w:szCs w:val="24"/>
              </w:rPr>
              <w:t>International development actors and their policies</w:t>
            </w:r>
          </w:p>
        </w:tc>
        <w:tc>
          <w:tcPr>
            <w:tcW w:w="2453" w:type="dxa"/>
            <w:vAlign w:val="center"/>
          </w:tcPr>
          <w:p w:rsidR="00642A46" w:rsidRPr="006842B9" w:rsidRDefault="00642A46" w:rsidP="00D7244B">
            <w:pPr>
              <w:spacing w:line="240" w:lineRule="auto"/>
              <w:contextualSpacing/>
              <w:rPr>
                <w:rFonts w:ascii="Times New Roman" w:hAnsi="Times New Roman" w:cs="Times New Roman"/>
                <w:sz w:val="24"/>
                <w:szCs w:val="24"/>
              </w:rPr>
            </w:pPr>
            <w:r w:rsidRPr="00DD64E4">
              <w:rPr>
                <w:rFonts w:ascii="Times New Roman" w:eastAsiaTheme="minorHAnsi" w:hAnsi="Times New Roman" w:cs="Times New Roman"/>
                <w:sz w:val="24"/>
                <w:szCs w:val="24"/>
              </w:rPr>
              <w:t>Globalization and international institutions.</w:t>
            </w:r>
          </w:p>
        </w:tc>
        <w:tc>
          <w:tcPr>
            <w:tcW w:w="1620" w:type="dxa"/>
            <w:vMerge w:val="restart"/>
            <w:vAlign w:val="center"/>
          </w:tcPr>
          <w:p w:rsidR="00642A46" w:rsidRDefault="00642A46"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 xml:space="preserve">Lecture Notes/ Slides; </w:t>
            </w:r>
          </w:p>
          <w:p w:rsidR="00642A46" w:rsidRDefault="00642A46"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Book Chapters,</w:t>
            </w:r>
          </w:p>
          <w:p w:rsidR="00C0667C" w:rsidRDefault="00C0667C"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Journal Articles</w:t>
            </w:r>
          </w:p>
          <w:p w:rsidR="00642A46" w:rsidRPr="00BB3820" w:rsidRDefault="00C0667C"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Video Recording</w:t>
            </w:r>
          </w:p>
        </w:tc>
        <w:tc>
          <w:tcPr>
            <w:tcW w:w="1440" w:type="dxa"/>
            <w:vMerge w:val="restart"/>
            <w:vAlign w:val="center"/>
          </w:tcPr>
          <w:p w:rsidR="00642A46" w:rsidRPr="009A62B8" w:rsidRDefault="00D7244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3</w:t>
            </w:r>
            <w:r w:rsidR="00642A46">
              <w:rPr>
                <w:rFonts w:ascii="Times New Roman" w:hAnsi="Times New Roman" w:cs="Times New Roman"/>
                <w:sz w:val="24"/>
                <w:szCs w:val="24"/>
              </w:rPr>
              <w:t xml:space="preserve"> </w:t>
            </w:r>
            <w:r w:rsidR="00642A46" w:rsidRPr="009A62B8">
              <w:rPr>
                <w:rFonts w:ascii="Times New Roman" w:hAnsi="Times New Roman" w:cs="Times New Roman"/>
                <w:sz w:val="24"/>
                <w:szCs w:val="24"/>
              </w:rPr>
              <w:t>class</w:t>
            </w:r>
            <w:r w:rsidR="00642A46">
              <w:rPr>
                <w:rFonts w:ascii="Times New Roman" w:hAnsi="Times New Roman" w:cs="Times New Roman"/>
                <w:sz w:val="24"/>
                <w:szCs w:val="24"/>
              </w:rPr>
              <w:t>es</w:t>
            </w:r>
          </w:p>
          <w:p w:rsidR="00642A46" w:rsidRDefault="00642A46" w:rsidP="00D7244B">
            <w:pPr>
              <w:tabs>
                <w:tab w:val="left" w:pos="360"/>
              </w:tabs>
              <w:spacing w:line="240" w:lineRule="auto"/>
              <w:ind w:right="180"/>
              <w:rPr>
                <w:rFonts w:ascii="Times New Roman" w:hAnsi="Times New Roman" w:cs="Times New Roman"/>
                <w:b/>
                <w:sz w:val="24"/>
                <w:szCs w:val="24"/>
              </w:rPr>
            </w:pPr>
          </w:p>
        </w:tc>
        <w:tc>
          <w:tcPr>
            <w:tcW w:w="1710" w:type="dxa"/>
            <w:vMerge w:val="restart"/>
            <w:vAlign w:val="center"/>
          </w:tcPr>
          <w:p w:rsidR="00642A46" w:rsidRPr="00700A2D" w:rsidRDefault="00D7244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Assignment on MDGs/SDGs</w:t>
            </w:r>
          </w:p>
        </w:tc>
      </w:tr>
      <w:tr w:rsidR="00642A46" w:rsidTr="00B10A4D">
        <w:trPr>
          <w:trHeight w:val="1008"/>
        </w:trPr>
        <w:tc>
          <w:tcPr>
            <w:tcW w:w="2245" w:type="dxa"/>
            <w:vMerge/>
            <w:vAlign w:val="center"/>
          </w:tcPr>
          <w:p w:rsidR="00642A46" w:rsidRPr="00317971" w:rsidRDefault="00642A46" w:rsidP="00D7244B">
            <w:pPr>
              <w:spacing w:line="240" w:lineRule="auto"/>
              <w:rPr>
                <w:sz w:val="24"/>
                <w:szCs w:val="24"/>
              </w:rPr>
            </w:pPr>
          </w:p>
        </w:tc>
        <w:tc>
          <w:tcPr>
            <w:tcW w:w="2453" w:type="dxa"/>
            <w:vAlign w:val="center"/>
          </w:tcPr>
          <w:p w:rsidR="00642A46" w:rsidRPr="006842B9" w:rsidRDefault="00642A46"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Structural Adjustment Polices (SAP), International Monetary Fund (IMF)</w:t>
            </w:r>
          </w:p>
        </w:tc>
        <w:tc>
          <w:tcPr>
            <w:tcW w:w="1620" w:type="dxa"/>
            <w:vMerge/>
            <w:vAlign w:val="center"/>
          </w:tcPr>
          <w:p w:rsidR="00642A46" w:rsidRDefault="00642A46"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642A46" w:rsidRDefault="00642A46"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642A46" w:rsidRDefault="00642A46" w:rsidP="00D7244B">
            <w:pPr>
              <w:tabs>
                <w:tab w:val="left" w:pos="360"/>
              </w:tabs>
              <w:spacing w:line="240" w:lineRule="auto"/>
              <w:ind w:right="180"/>
              <w:rPr>
                <w:rFonts w:ascii="Times New Roman" w:hAnsi="Times New Roman" w:cs="Times New Roman"/>
                <w:b/>
                <w:sz w:val="24"/>
                <w:szCs w:val="24"/>
              </w:rPr>
            </w:pPr>
          </w:p>
        </w:tc>
      </w:tr>
      <w:tr w:rsidR="00642A46" w:rsidTr="00B10A4D">
        <w:trPr>
          <w:trHeight w:val="1008"/>
        </w:trPr>
        <w:tc>
          <w:tcPr>
            <w:tcW w:w="2245" w:type="dxa"/>
            <w:vMerge/>
            <w:vAlign w:val="center"/>
          </w:tcPr>
          <w:p w:rsidR="00642A46" w:rsidRDefault="00642A46" w:rsidP="00D7244B">
            <w:pPr>
              <w:tabs>
                <w:tab w:val="left" w:pos="360"/>
              </w:tabs>
              <w:spacing w:line="240" w:lineRule="auto"/>
              <w:ind w:right="180"/>
              <w:rPr>
                <w:rFonts w:ascii="Times New Roman" w:hAnsi="Times New Roman" w:cs="Times New Roman"/>
                <w:b/>
                <w:sz w:val="24"/>
                <w:szCs w:val="24"/>
              </w:rPr>
            </w:pPr>
          </w:p>
        </w:tc>
        <w:tc>
          <w:tcPr>
            <w:tcW w:w="2453" w:type="dxa"/>
            <w:vAlign w:val="center"/>
          </w:tcPr>
          <w:p w:rsidR="00642A46" w:rsidRPr="00642A46" w:rsidRDefault="00642A46" w:rsidP="00D7244B">
            <w:pPr>
              <w:spacing w:line="240" w:lineRule="auto"/>
              <w:contextualSpacing/>
              <w:rPr>
                <w:rFonts w:ascii="Times New Roman" w:eastAsiaTheme="minorHAnsi" w:hAnsi="Times New Roman" w:cs="Times New Roman"/>
                <w:sz w:val="24"/>
                <w:szCs w:val="24"/>
              </w:rPr>
            </w:pPr>
            <w:r w:rsidRPr="00DD64E4">
              <w:rPr>
                <w:rFonts w:ascii="Times New Roman" w:eastAsiaTheme="minorHAnsi" w:hAnsi="Times New Roman" w:cs="Times New Roman"/>
                <w:sz w:val="24"/>
                <w:szCs w:val="24"/>
              </w:rPr>
              <w:t>Sustainable development</w:t>
            </w:r>
            <w:r>
              <w:rPr>
                <w:rFonts w:ascii="Times New Roman" w:eastAsiaTheme="minorHAnsi" w:hAnsi="Times New Roman" w:cs="Times New Roman"/>
                <w:sz w:val="24"/>
                <w:szCs w:val="24"/>
              </w:rPr>
              <w:t>, MDG’s and SDG’s</w:t>
            </w:r>
            <w:r w:rsidRPr="00DD64E4">
              <w:rPr>
                <w:rFonts w:ascii="Times New Roman" w:eastAsiaTheme="minorHAnsi" w:hAnsi="Times New Roman" w:cs="Times New Roman"/>
                <w:sz w:val="24"/>
                <w:szCs w:val="24"/>
              </w:rPr>
              <w:t xml:space="preserve">. </w:t>
            </w:r>
          </w:p>
        </w:tc>
        <w:tc>
          <w:tcPr>
            <w:tcW w:w="1620" w:type="dxa"/>
            <w:vMerge/>
            <w:vAlign w:val="center"/>
          </w:tcPr>
          <w:p w:rsidR="00642A46" w:rsidRDefault="00642A46"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642A46" w:rsidRDefault="00642A46"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642A46" w:rsidRDefault="00642A46" w:rsidP="00D7244B">
            <w:pPr>
              <w:tabs>
                <w:tab w:val="left" w:pos="360"/>
              </w:tabs>
              <w:spacing w:line="240" w:lineRule="auto"/>
              <w:ind w:right="180"/>
              <w:rPr>
                <w:rFonts w:ascii="Times New Roman" w:hAnsi="Times New Roman" w:cs="Times New Roman"/>
                <w:b/>
                <w:sz w:val="24"/>
                <w:szCs w:val="24"/>
              </w:rPr>
            </w:pPr>
          </w:p>
        </w:tc>
      </w:tr>
    </w:tbl>
    <w:p w:rsidR="00642A46" w:rsidRDefault="00642A46" w:rsidP="00D7244B">
      <w:pPr>
        <w:spacing w:line="240" w:lineRule="auto"/>
        <w:contextualSpacing/>
        <w:jc w:val="thaiDistribute"/>
        <w:rPr>
          <w:rFonts w:ascii="Times New Roman" w:eastAsiaTheme="minorHAnsi" w:hAnsi="Times New Roman" w:cs="Times New Roman"/>
          <w:sz w:val="24"/>
          <w:szCs w:val="24"/>
        </w:rPr>
      </w:pPr>
    </w:p>
    <w:p w:rsidR="00543B4D" w:rsidRDefault="00543B4D" w:rsidP="00D7244B">
      <w:pPr>
        <w:spacing w:line="240" w:lineRule="auto"/>
        <w:jc w:val="thaiDistribute"/>
        <w:rPr>
          <w:rFonts w:ascii="Times New Roman" w:eastAsiaTheme="minorHAnsi" w:hAnsi="Times New Roman" w:cs="Times New Roman"/>
          <w:b/>
          <w:sz w:val="24"/>
          <w:szCs w:val="24"/>
        </w:rPr>
      </w:pPr>
    </w:p>
    <w:p w:rsidR="0000602A" w:rsidRPr="00EB7D07" w:rsidRDefault="00EB7D07" w:rsidP="00D7244B">
      <w:pPr>
        <w:spacing w:line="240" w:lineRule="auto"/>
        <w:jc w:val="thaiDistribute"/>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Topic No. 3: </w:t>
      </w:r>
      <w:r w:rsidR="0000602A" w:rsidRPr="00EB7D07">
        <w:rPr>
          <w:rFonts w:ascii="Times New Roman" w:eastAsiaTheme="minorHAnsi" w:hAnsi="Times New Roman" w:cs="Times New Roman"/>
          <w:b/>
          <w:sz w:val="24"/>
          <w:szCs w:val="24"/>
        </w:rPr>
        <w:t>Rural Development in Developing Countries</w:t>
      </w:r>
    </w:p>
    <w:p w:rsidR="00E85D1B" w:rsidRPr="00E85D1B" w:rsidRDefault="00E85D1B" w:rsidP="00D7244B">
      <w:pPr>
        <w:pStyle w:val="ListParagraph"/>
        <w:spacing w:line="240" w:lineRule="auto"/>
        <w:ind w:left="1080"/>
        <w:jc w:val="thaiDistribute"/>
        <w:rPr>
          <w:rFonts w:ascii="Times New Roman" w:eastAsiaTheme="minorHAnsi" w:hAnsi="Times New Roman" w:cs="Times New Roman"/>
          <w:b/>
          <w:sz w:val="24"/>
          <w:szCs w:val="24"/>
        </w:rPr>
      </w:pPr>
      <w:r w:rsidRPr="00E85D1B">
        <w:rPr>
          <w:rFonts w:ascii="Times New Roman" w:hAnsi="Times New Roman" w:cs="Times New Roman"/>
          <w:b/>
          <w:bCs/>
          <w:sz w:val="24"/>
          <w:szCs w:val="24"/>
          <w:u w:val="single"/>
        </w:rPr>
        <w:lastRenderedPageBreak/>
        <w:t>Topic Learning Outcomes:</w:t>
      </w:r>
    </w:p>
    <w:p w:rsidR="0000602A" w:rsidRPr="004D5DC9" w:rsidRDefault="004D5DC9" w:rsidP="00D7244B">
      <w:pPr>
        <w:pStyle w:val="ListParagraph"/>
        <w:numPr>
          <w:ilvl w:val="1"/>
          <w:numId w:val="20"/>
        </w:numPr>
        <w:spacing w:line="240" w:lineRule="auto"/>
        <w:jc w:val="thaiDistribute"/>
        <w:rPr>
          <w:rFonts w:ascii="Times New Roman" w:eastAsiaTheme="minorHAnsi" w:hAnsi="Times New Roman" w:cs="Times New Roman"/>
          <w:sz w:val="24"/>
          <w:szCs w:val="24"/>
        </w:rPr>
      </w:pPr>
      <w:r>
        <w:rPr>
          <w:rFonts w:ascii="Times New Roman" w:eastAsiaTheme="minorHAnsi" w:hAnsi="Times New Roman" w:cs="Times New Roman"/>
          <w:sz w:val="24"/>
          <w:szCs w:val="24"/>
        </w:rPr>
        <w:t>Student ability to identify main actors for rural development including agriculture, health education and SMEs and their role in rural development.</w:t>
      </w:r>
    </w:p>
    <w:tbl>
      <w:tblPr>
        <w:tblStyle w:val="TableGrid"/>
        <w:tblW w:w="9468" w:type="dxa"/>
        <w:tblLayout w:type="fixed"/>
        <w:tblLook w:val="04A0" w:firstRow="1" w:lastRow="0" w:firstColumn="1" w:lastColumn="0" w:noHBand="0" w:noVBand="1"/>
      </w:tblPr>
      <w:tblGrid>
        <w:gridCol w:w="2538"/>
        <w:gridCol w:w="2160"/>
        <w:gridCol w:w="1620"/>
        <w:gridCol w:w="1440"/>
        <w:gridCol w:w="1710"/>
      </w:tblGrid>
      <w:tr w:rsidR="00E85D1B" w:rsidTr="00A36B14">
        <w:tc>
          <w:tcPr>
            <w:tcW w:w="2538" w:type="dxa"/>
            <w:vAlign w:val="center"/>
          </w:tcPr>
          <w:p w:rsidR="00E85D1B" w:rsidRDefault="00E85D1B"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Main Topic</w:t>
            </w:r>
          </w:p>
        </w:tc>
        <w:tc>
          <w:tcPr>
            <w:tcW w:w="2160" w:type="dxa"/>
            <w:vAlign w:val="center"/>
          </w:tcPr>
          <w:p w:rsidR="00E85D1B" w:rsidRDefault="00E85D1B"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Sub Topics</w:t>
            </w:r>
          </w:p>
        </w:tc>
        <w:tc>
          <w:tcPr>
            <w:tcW w:w="1620" w:type="dxa"/>
            <w:vAlign w:val="center"/>
          </w:tcPr>
          <w:p w:rsidR="00E85D1B" w:rsidRDefault="00E85D1B"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Resources/ Materials</w:t>
            </w:r>
          </w:p>
        </w:tc>
        <w:tc>
          <w:tcPr>
            <w:tcW w:w="1440" w:type="dxa"/>
            <w:vAlign w:val="center"/>
          </w:tcPr>
          <w:p w:rsidR="00E85D1B" w:rsidRDefault="00E85D1B"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Time Required/No. of Classes</w:t>
            </w:r>
          </w:p>
        </w:tc>
        <w:tc>
          <w:tcPr>
            <w:tcW w:w="1710" w:type="dxa"/>
            <w:vAlign w:val="center"/>
          </w:tcPr>
          <w:p w:rsidR="00E85D1B" w:rsidRDefault="00E85D1B"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Assignments /Student’s Activity</w:t>
            </w:r>
          </w:p>
        </w:tc>
      </w:tr>
      <w:tr w:rsidR="00E85D1B" w:rsidTr="004D5DC9">
        <w:trPr>
          <w:trHeight w:val="1008"/>
        </w:trPr>
        <w:tc>
          <w:tcPr>
            <w:tcW w:w="2538" w:type="dxa"/>
            <w:vMerge w:val="restart"/>
            <w:vAlign w:val="center"/>
          </w:tcPr>
          <w:p w:rsidR="00E85D1B" w:rsidRPr="00EB7D07" w:rsidRDefault="00EB7D07" w:rsidP="00D7244B">
            <w:pPr>
              <w:spacing w:line="240" w:lineRule="auto"/>
              <w:rPr>
                <w:rFonts w:ascii="Times New Roman" w:eastAsiaTheme="minorHAnsi" w:hAnsi="Times New Roman" w:cs="Times New Roman"/>
                <w:b/>
                <w:sz w:val="24"/>
                <w:szCs w:val="24"/>
              </w:rPr>
            </w:pPr>
            <w:r w:rsidRPr="00EB7D07">
              <w:rPr>
                <w:rFonts w:ascii="Times New Roman" w:eastAsiaTheme="minorHAnsi" w:hAnsi="Times New Roman" w:cs="Times New Roman"/>
                <w:b/>
                <w:sz w:val="24"/>
                <w:szCs w:val="24"/>
              </w:rPr>
              <w:t>Rural Development in Developing Countries</w:t>
            </w:r>
          </w:p>
        </w:tc>
        <w:tc>
          <w:tcPr>
            <w:tcW w:w="2160" w:type="dxa"/>
            <w:vAlign w:val="center"/>
          </w:tcPr>
          <w:p w:rsidR="00E85D1B" w:rsidRPr="00EB7D07" w:rsidRDefault="00EB7D07" w:rsidP="00D7244B">
            <w:pPr>
              <w:spacing w:line="240" w:lineRule="auto"/>
              <w:contextualSpacing/>
              <w:rPr>
                <w:rFonts w:ascii="Times New Roman" w:eastAsiaTheme="minorHAnsi" w:hAnsi="Times New Roman" w:cs="Times New Roman"/>
                <w:sz w:val="24"/>
                <w:szCs w:val="24"/>
              </w:rPr>
            </w:pPr>
            <w:r w:rsidRPr="00DD64E4">
              <w:rPr>
                <w:rFonts w:ascii="Times New Roman" w:eastAsiaTheme="minorHAnsi" w:hAnsi="Times New Roman" w:cs="Times New Roman"/>
                <w:sz w:val="24"/>
                <w:szCs w:val="24"/>
              </w:rPr>
              <w:t>Health, Education and Development</w:t>
            </w:r>
          </w:p>
        </w:tc>
        <w:tc>
          <w:tcPr>
            <w:tcW w:w="1620" w:type="dxa"/>
            <w:vMerge w:val="restart"/>
            <w:vAlign w:val="center"/>
          </w:tcPr>
          <w:p w:rsidR="00E85D1B" w:rsidRDefault="00E85D1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 xml:space="preserve">Lecture Notes/ Slides; </w:t>
            </w:r>
          </w:p>
          <w:p w:rsidR="00E85D1B" w:rsidRDefault="00E85D1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Book Chapters,</w:t>
            </w:r>
          </w:p>
          <w:p w:rsidR="00A36B14" w:rsidRDefault="00A36B14"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Journal Articles</w:t>
            </w:r>
          </w:p>
          <w:p w:rsidR="00E85D1B" w:rsidRPr="00BB3820" w:rsidRDefault="00E85D1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Video Recording</w:t>
            </w:r>
          </w:p>
        </w:tc>
        <w:tc>
          <w:tcPr>
            <w:tcW w:w="1440" w:type="dxa"/>
            <w:vMerge w:val="restart"/>
            <w:vAlign w:val="center"/>
          </w:tcPr>
          <w:p w:rsidR="00E85D1B" w:rsidRPr="00A36B14" w:rsidRDefault="00D7244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3</w:t>
            </w:r>
            <w:r w:rsidR="00E85D1B">
              <w:rPr>
                <w:rFonts w:ascii="Times New Roman" w:hAnsi="Times New Roman" w:cs="Times New Roman"/>
                <w:sz w:val="24"/>
                <w:szCs w:val="24"/>
              </w:rPr>
              <w:t xml:space="preserve"> </w:t>
            </w:r>
            <w:r w:rsidR="00E85D1B" w:rsidRPr="009A62B8">
              <w:rPr>
                <w:rFonts w:ascii="Times New Roman" w:hAnsi="Times New Roman" w:cs="Times New Roman"/>
                <w:sz w:val="24"/>
                <w:szCs w:val="24"/>
              </w:rPr>
              <w:t>class</w:t>
            </w:r>
            <w:r w:rsidR="00E85D1B">
              <w:rPr>
                <w:rFonts w:ascii="Times New Roman" w:hAnsi="Times New Roman" w:cs="Times New Roman"/>
                <w:sz w:val="24"/>
                <w:szCs w:val="24"/>
              </w:rPr>
              <w:t>es</w:t>
            </w:r>
          </w:p>
        </w:tc>
        <w:tc>
          <w:tcPr>
            <w:tcW w:w="1710" w:type="dxa"/>
            <w:vMerge w:val="restart"/>
            <w:vAlign w:val="center"/>
          </w:tcPr>
          <w:p w:rsidR="00E85D1B" w:rsidRPr="00700A2D" w:rsidRDefault="00D7244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Assignment on Rural development in Pakistan</w:t>
            </w:r>
          </w:p>
        </w:tc>
      </w:tr>
      <w:tr w:rsidR="00E85D1B" w:rsidTr="004D5DC9">
        <w:trPr>
          <w:trHeight w:val="1008"/>
        </w:trPr>
        <w:tc>
          <w:tcPr>
            <w:tcW w:w="2538" w:type="dxa"/>
            <w:vMerge/>
            <w:vAlign w:val="center"/>
          </w:tcPr>
          <w:p w:rsidR="00E85D1B" w:rsidRPr="00317971" w:rsidRDefault="00E85D1B" w:rsidP="00D7244B">
            <w:pPr>
              <w:spacing w:line="240" w:lineRule="auto"/>
              <w:rPr>
                <w:sz w:val="24"/>
                <w:szCs w:val="24"/>
              </w:rPr>
            </w:pPr>
          </w:p>
        </w:tc>
        <w:tc>
          <w:tcPr>
            <w:tcW w:w="2160" w:type="dxa"/>
            <w:vAlign w:val="center"/>
          </w:tcPr>
          <w:p w:rsidR="00E85D1B" w:rsidRPr="006842B9" w:rsidRDefault="00EB7D07"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Agriculture and Rural Development</w:t>
            </w:r>
          </w:p>
        </w:tc>
        <w:tc>
          <w:tcPr>
            <w:tcW w:w="1620" w:type="dxa"/>
            <w:vMerge/>
            <w:vAlign w:val="center"/>
          </w:tcPr>
          <w:p w:rsidR="00E85D1B" w:rsidRDefault="00E85D1B"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E85D1B" w:rsidRDefault="00E85D1B"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E85D1B" w:rsidRDefault="00E85D1B" w:rsidP="00D7244B">
            <w:pPr>
              <w:tabs>
                <w:tab w:val="left" w:pos="360"/>
              </w:tabs>
              <w:spacing w:line="240" w:lineRule="auto"/>
              <w:ind w:right="180"/>
              <w:rPr>
                <w:rFonts w:ascii="Times New Roman" w:hAnsi="Times New Roman" w:cs="Times New Roman"/>
                <w:b/>
                <w:sz w:val="24"/>
                <w:szCs w:val="24"/>
              </w:rPr>
            </w:pPr>
          </w:p>
        </w:tc>
      </w:tr>
      <w:tr w:rsidR="00E85D1B" w:rsidTr="00A36B14">
        <w:trPr>
          <w:trHeight w:val="1008"/>
        </w:trPr>
        <w:tc>
          <w:tcPr>
            <w:tcW w:w="2538" w:type="dxa"/>
            <w:vMerge/>
            <w:vAlign w:val="center"/>
          </w:tcPr>
          <w:p w:rsidR="00E85D1B" w:rsidRDefault="00E85D1B" w:rsidP="00D7244B">
            <w:pPr>
              <w:tabs>
                <w:tab w:val="left" w:pos="360"/>
              </w:tabs>
              <w:spacing w:line="240" w:lineRule="auto"/>
              <w:ind w:right="180"/>
              <w:rPr>
                <w:rFonts w:ascii="Times New Roman" w:hAnsi="Times New Roman" w:cs="Times New Roman"/>
                <w:b/>
                <w:sz w:val="24"/>
                <w:szCs w:val="24"/>
              </w:rPr>
            </w:pPr>
          </w:p>
        </w:tc>
        <w:tc>
          <w:tcPr>
            <w:tcW w:w="2160" w:type="dxa"/>
            <w:vAlign w:val="center"/>
          </w:tcPr>
          <w:p w:rsidR="00E85D1B" w:rsidRPr="00642A46" w:rsidRDefault="00EB7D07" w:rsidP="00D7244B">
            <w:pPr>
              <w:spacing w:line="240" w:lineRule="auto"/>
              <w:contextualSpacing/>
              <w:rPr>
                <w:rFonts w:ascii="Times New Roman" w:eastAsiaTheme="minorHAnsi" w:hAnsi="Times New Roman" w:cs="Times New Roman"/>
                <w:sz w:val="24"/>
                <w:szCs w:val="24"/>
              </w:rPr>
            </w:pPr>
            <w:r w:rsidRPr="00DD64E4">
              <w:rPr>
                <w:rFonts w:ascii="Times New Roman" w:eastAsiaTheme="minorHAnsi" w:hAnsi="Times New Roman" w:cs="Times New Roman"/>
                <w:sz w:val="24"/>
                <w:szCs w:val="24"/>
              </w:rPr>
              <w:t>Poverty and Development</w:t>
            </w:r>
          </w:p>
        </w:tc>
        <w:tc>
          <w:tcPr>
            <w:tcW w:w="1620" w:type="dxa"/>
            <w:vMerge/>
            <w:vAlign w:val="center"/>
          </w:tcPr>
          <w:p w:rsidR="00E85D1B" w:rsidRDefault="00E85D1B"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E85D1B" w:rsidRDefault="00E85D1B"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E85D1B" w:rsidRDefault="00E85D1B" w:rsidP="00D7244B">
            <w:pPr>
              <w:tabs>
                <w:tab w:val="left" w:pos="360"/>
              </w:tabs>
              <w:spacing w:line="240" w:lineRule="auto"/>
              <w:ind w:right="180"/>
              <w:rPr>
                <w:rFonts w:ascii="Times New Roman" w:hAnsi="Times New Roman" w:cs="Times New Roman"/>
                <w:b/>
                <w:sz w:val="24"/>
                <w:szCs w:val="24"/>
              </w:rPr>
            </w:pPr>
          </w:p>
        </w:tc>
      </w:tr>
    </w:tbl>
    <w:p w:rsidR="00E85D1B" w:rsidRPr="00DD64E4" w:rsidRDefault="00E85D1B" w:rsidP="00D7244B">
      <w:pPr>
        <w:spacing w:line="240" w:lineRule="auto"/>
        <w:contextualSpacing/>
        <w:jc w:val="thaiDistribute"/>
        <w:rPr>
          <w:rFonts w:ascii="Times New Roman" w:eastAsiaTheme="minorHAnsi" w:hAnsi="Times New Roman" w:cs="Times New Roman"/>
          <w:sz w:val="24"/>
          <w:szCs w:val="24"/>
        </w:rPr>
      </w:pPr>
    </w:p>
    <w:p w:rsidR="00EB7D07" w:rsidRDefault="00EB7D07" w:rsidP="00D7244B">
      <w:pPr>
        <w:spacing w:line="240" w:lineRule="auto"/>
        <w:rPr>
          <w:rFonts w:ascii="Times New Roman" w:eastAsiaTheme="minorHAnsi" w:hAnsi="Times New Roman" w:cs="Times New Roman"/>
          <w:b/>
          <w:sz w:val="24"/>
          <w:szCs w:val="24"/>
        </w:rPr>
      </w:pPr>
    </w:p>
    <w:p w:rsidR="0000602A" w:rsidRDefault="00EB7D07" w:rsidP="00D7244B">
      <w:pPr>
        <w:spacing w:line="240" w:lineRule="auto"/>
        <w:jc w:val="thaiDistribute"/>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Topic No. 4: </w:t>
      </w:r>
      <w:r w:rsidR="0000602A" w:rsidRPr="00EB7D07">
        <w:rPr>
          <w:rFonts w:ascii="Times New Roman" w:eastAsiaTheme="minorHAnsi" w:hAnsi="Times New Roman" w:cs="Times New Roman"/>
          <w:b/>
          <w:sz w:val="24"/>
          <w:szCs w:val="24"/>
        </w:rPr>
        <w:t>Economic development and globalization</w:t>
      </w:r>
    </w:p>
    <w:p w:rsidR="00EB7D07" w:rsidRPr="00E85D1B" w:rsidRDefault="00EB7D07" w:rsidP="00D7244B">
      <w:pPr>
        <w:pStyle w:val="ListParagraph"/>
        <w:spacing w:line="240" w:lineRule="auto"/>
        <w:ind w:left="1080"/>
        <w:jc w:val="thaiDistribute"/>
        <w:rPr>
          <w:rFonts w:ascii="Times New Roman" w:eastAsiaTheme="minorHAnsi" w:hAnsi="Times New Roman" w:cs="Times New Roman"/>
          <w:b/>
          <w:sz w:val="24"/>
          <w:szCs w:val="24"/>
        </w:rPr>
      </w:pPr>
      <w:r w:rsidRPr="00E85D1B">
        <w:rPr>
          <w:rFonts w:ascii="Times New Roman" w:hAnsi="Times New Roman" w:cs="Times New Roman"/>
          <w:b/>
          <w:bCs/>
          <w:sz w:val="24"/>
          <w:szCs w:val="24"/>
          <w:u w:val="single"/>
        </w:rPr>
        <w:t>Topic Learning Outcomes:</w:t>
      </w:r>
    </w:p>
    <w:p w:rsidR="0000602A" w:rsidRDefault="004D5DC9" w:rsidP="00D7244B">
      <w:pPr>
        <w:numPr>
          <w:ilvl w:val="0"/>
          <w:numId w:val="19"/>
        </w:numPr>
        <w:spacing w:line="240" w:lineRule="auto"/>
        <w:ind w:hanging="360"/>
        <w:contextualSpacing/>
        <w:jc w:val="thaiDistribute"/>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By completion of this topic the students will be able to grip economic development and its impacts of human development, and also measuring </w:t>
      </w:r>
      <w:r w:rsidR="00B10A4D">
        <w:rPr>
          <w:rFonts w:ascii="Times New Roman" w:eastAsiaTheme="minorHAnsi" w:hAnsi="Times New Roman" w:cs="Times New Roman"/>
          <w:sz w:val="24"/>
          <w:szCs w:val="24"/>
        </w:rPr>
        <w:t>HDI, at the same time the impact and role of globalisation and international institutions.</w:t>
      </w:r>
    </w:p>
    <w:tbl>
      <w:tblPr>
        <w:tblStyle w:val="TableGrid"/>
        <w:tblW w:w="9468" w:type="dxa"/>
        <w:tblLayout w:type="fixed"/>
        <w:tblLook w:val="04A0" w:firstRow="1" w:lastRow="0" w:firstColumn="1" w:lastColumn="0" w:noHBand="0" w:noVBand="1"/>
      </w:tblPr>
      <w:tblGrid>
        <w:gridCol w:w="2065"/>
        <w:gridCol w:w="2633"/>
        <w:gridCol w:w="1620"/>
        <w:gridCol w:w="1440"/>
        <w:gridCol w:w="1710"/>
      </w:tblGrid>
      <w:tr w:rsidR="00EB7D07" w:rsidTr="004D5DC9">
        <w:tc>
          <w:tcPr>
            <w:tcW w:w="2065" w:type="dxa"/>
            <w:vAlign w:val="center"/>
          </w:tcPr>
          <w:p w:rsidR="00EB7D07" w:rsidRDefault="00EB7D07"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Main Topic</w:t>
            </w:r>
          </w:p>
        </w:tc>
        <w:tc>
          <w:tcPr>
            <w:tcW w:w="2633" w:type="dxa"/>
            <w:vAlign w:val="center"/>
          </w:tcPr>
          <w:p w:rsidR="00EB7D07" w:rsidRDefault="00EB7D07"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Sub Topics</w:t>
            </w:r>
          </w:p>
        </w:tc>
        <w:tc>
          <w:tcPr>
            <w:tcW w:w="1620" w:type="dxa"/>
            <w:vAlign w:val="center"/>
          </w:tcPr>
          <w:p w:rsidR="00EB7D07" w:rsidRDefault="00EB7D07"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Resources/ Materials</w:t>
            </w:r>
          </w:p>
        </w:tc>
        <w:tc>
          <w:tcPr>
            <w:tcW w:w="1440" w:type="dxa"/>
            <w:vAlign w:val="center"/>
          </w:tcPr>
          <w:p w:rsidR="00EB7D07" w:rsidRDefault="00EB7D07"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Time Required/No. of Classes</w:t>
            </w:r>
          </w:p>
        </w:tc>
        <w:tc>
          <w:tcPr>
            <w:tcW w:w="1710" w:type="dxa"/>
            <w:vAlign w:val="center"/>
          </w:tcPr>
          <w:p w:rsidR="00EB7D07" w:rsidRDefault="00EB7D07"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Assignments /Student’s Activity</w:t>
            </w:r>
          </w:p>
        </w:tc>
      </w:tr>
      <w:tr w:rsidR="00984344" w:rsidTr="00B10A4D">
        <w:trPr>
          <w:trHeight w:val="1008"/>
        </w:trPr>
        <w:tc>
          <w:tcPr>
            <w:tcW w:w="2065" w:type="dxa"/>
            <w:vMerge w:val="restart"/>
            <w:vAlign w:val="center"/>
          </w:tcPr>
          <w:p w:rsidR="00984344" w:rsidRPr="00EB7D07" w:rsidRDefault="00984344" w:rsidP="00D7244B">
            <w:pPr>
              <w:spacing w:line="240" w:lineRule="auto"/>
              <w:rPr>
                <w:rFonts w:ascii="Times New Roman" w:eastAsiaTheme="minorHAnsi" w:hAnsi="Times New Roman" w:cs="Times New Roman"/>
                <w:b/>
                <w:sz w:val="24"/>
                <w:szCs w:val="24"/>
              </w:rPr>
            </w:pPr>
            <w:r w:rsidRPr="00EB7D07">
              <w:rPr>
                <w:rFonts w:ascii="Times New Roman" w:eastAsiaTheme="minorHAnsi" w:hAnsi="Times New Roman" w:cs="Times New Roman"/>
                <w:b/>
                <w:sz w:val="24"/>
                <w:szCs w:val="24"/>
              </w:rPr>
              <w:t>Economic development and globalization</w:t>
            </w:r>
          </w:p>
        </w:tc>
        <w:tc>
          <w:tcPr>
            <w:tcW w:w="2633" w:type="dxa"/>
            <w:vAlign w:val="center"/>
          </w:tcPr>
          <w:p w:rsidR="00984344" w:rsidRPr="00EB7D07" w:rsidRDefault="00984344" w:rsidP="00D7244B">
            <w:pPr>
              <w:spacing w:line="240" w:lineRule="auto"/>
              <w:contextualSpacing/>
              <w:rPr>
                <w:rFonts w:ascii="Times New Roman" w:eastAsiaTheme="minorHAnsi" w:hAnsi="Times New Roman" w:cs="Times New Roman"/>
                <w:sz w:val="24"/>
                <w:szCs w:val="24"/>
              </w:rPr>
            </w:pPr>
            <w:r w:rsidRPr="00DD64E4">
              <w:rPr>
                <w:rFonts w:ascii="Times New Roman" w:eastAsiaTheme="minorHAnsi" w:hAnsi="Times New Roman" w:cs="Times New Roman"/>
                <w:sz w:val="24"/>
                <w:szCs w:val="24"/>
              </w:rPr>
              <w:t xml:space="preserve">their impact on human </w:t>
            </w:r>
            <w:r w:rsidR="004D5DC9">
              <w:rPr>
                <w:rFonts w:ascii="Times New Roman" w:eastAsiaTheme="minorHAnsi" w:hAnsi="Times New Roman" w:cs="Times New Roman"/>
                <w:sz w:val="24"/>
                <w:szCs w:val="24"/>
              </w:rPr>
              <w:t>d</w:t>
            </w:r>
            <w:r w:rsidRPr="00DD64E4">
              <w:rPr>
                <w:rFonts w:ascii="Times New Roman" w:eastAsiaTheme="minorHAnsi" w:hAnsi="Times New Roman" w:cs="Times New Roman"/>
                <w:sz w:val="24"/>
                <w:szCs w:val="24"/>
              </w:rPr>
              <w:t xml:space="preserve">evelopment and its </w:t>
            </w:r>
            <w:r w:rsidR="004D5DC9">
              <w:rPr>
                <w:rFonts w:ascii="Times New Roman" w:eastAsiaTheme="minorHAnsi" w:hAnsi="Times New Roman" w:cs="Times New Roman"/>
                <w:sz w:val="24"/>
                <w:szCs w:val="24"/>
              </w:rPr>
              <w:t>m</w:t>
            </w:r>
            <w:r w:rsidRPr="00DD64E4">
              <w:rPr>
                <w:rFonts w:ascii="Times New Roman" w:eastAsiaTheme="minorHAnsi" w:hAnsi="Times New Roman" w:cs="Times New Roman"/>
                <w:sz w:val="24"/>
                <w:szCs w:val="24"/>
              </w:rPr>
              <w:t>easurement</w:t>
            </w:r>
          </w:p>
        </w:tc>
        <w:tc>
          <w:tcPr>
            <w:tcW w:w="1620" w:type="dxa"/>
            <w:vMerge w:val="restart"/>
            <w:vAlign w:val="center"/>
          </w:tcPr>
          <w:p w:rsidR="00984344" w:rsidRDefault="00984344"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 xml:space="preserve">Lecture Notes/ Slides; </w:t>
            </w:r>
          </w:p>
          <w:p w:rsidR="00984344" w:rsidRDefault="00984344"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Book Chapters,</w:t>
            </w:r>
          </w:p>
          <w:p w:rsidR="00A36B14" w:rsidRDefault="00A36B14"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Journal Articles</w:t>
            </w:r>
          </w:p>
          <w:p w:rsidR="00984344" w:rsidRPr="00BB3820" w:rsidRDefault="00984344"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Video Recording</w:t>
            </w:r>
          </w:p>
        </w:tc>
        <w:tc>
          <w:tcPr>
            <w:tcW w:w="1440" w:type="dxa"/>
            <w:vMerge w:val="restart"/>
            <w:vAlign w:val="center"/>
          </w:tcPr>
          <w:p w:rsidR="00984344" w:rsidRPr="00A36B14" w:rsidRDefault="00D7244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4</w:t>
            </w:r>
            <w:r w:rsidR="00984344">
              <w:rPr>
                <w:rFonts w:ascii="Times New Roman" w:hAnsi="Times New Roman" w:cs="Times New Roman"/>
                <w:sz w:val="24"/>
                <w:szCs w:val="24"/>
              </w:rPr>
              <w:t xml:space="preserve"> </w:t>
            </w:r>
            <w:r w:rsidR="00984344" w:rsidRPr="009A62B8">
              <w:rPr>
                <w:rFonts w:ascii="Times New Roman" w:hAnsi="Times New Roman" w:cs="Times New Roman"/>
                <w:sz w:val="24"/>
                <w:szCs w:val="24"/>
              </w:rPr>
              <w:t>class</w:t>
            </w:r>
            <w:r w:rsidR="00984344">
              <w:rPr>
                <w:rFonts w:ascii="Times New Roman" w:hAnsi="Times New Roman" w:cs="Times New Roman"/>
                <w:sz w:val="24"/>
                <w:szCs w:val="24"/>
              </w:rPr>
              <w:t>es</w:t>
            </w:r>
          </w:p>
        </w:tc>
        <w:tc>
          <w:tcPr>
            <w:tcW w:w="1710" w:type="dxa"/>
            <w:vMerge w:val="restart"/>
            <w:vAlign w:val="center"/>
          </w:tcPr>
          <w:p w:rsidR="00984344" w:rsidRPr="00700A2D" w:rsidRDefault="00D7244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Article Review shared by Instructor</w:t>
            </w:r>
          </w:p>
        </w:tc>
      </w:tr>
      <w:tr w:rsidR="00984344" w:rsidTr="00B10A4D">
        <w:trPr>
          <w:trHeight w:val="1008"/>
        </w:trPr>
        <w:tc>
          <w:tcPr>
            <w:tcW w:w="2065" w:type="dxa"/>
            <w:vMerge/>
            <w:vAlign w:val="center"/>
          </w:tcPr>
          <w:p w:rsidR="00984344" w:rsidRPr="00317971" w:rsidRDefault="00984344" w:rsidP="00D7244B">
            <w:pPr>
              <w:spacing w:line="240" w:lineRule="auto"/>
              <w:rPr>
                <w:sz w:val="24"/>
                <w:szCs w:val="24"/>
              </w:rPr>
            </w:pPr>
          </w:p>
        </w:tc>
        <w:tc>
          <w:tcPr>
            <w:tcW w:w="2633" w:type="dxa"/>
            <w:vAlign w:val="center"/>
          </w:tcPr>
          <w:p w:rsidR="00984344" w:rsidRPr="00984344" w:rsidRDefault="00984344" w:rsidP="00D7244B">
            <w:pPr>
              <w:spacing w:line="240"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Measuring development.</w:t>
            </w:r>
          </w:p>
        </w:tc>
        <w:tc>
          <w:tcPr>
            <w:tcW w:w="162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r>
      <w:tr w:rsidR="00984344" w:rsidTr="00B10A4D">
        <w:trPr>
          <w:trHeight w:val="1008"/>
        </w:trPr>
        <w:tc>
          <w:tcPr>
            <w:tcW w:w="2065"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2633" w:type="dxa"/>
            <w:vAlign w:val="center"/>
          </w:tcPr>
          <w:p w:rsidR="00984344" w:rsidRPr="00642A46" w:rsidRDefault="00B10A4D" w:rsidP="00D7244B">
            <w:pPr>
              <w:spacing w:line="240"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Economic development.</w:t>
            </w:r>
          </w:p>
        </w:tc>
        <w:tc>
          <w:tcPr>
            <w:tcW w:w="162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r>
      <w:tr w:rsidR="00984344" w:rsidTr="00B10A4D">
        <w:trPr>
          <w:trHeight w:val="1008"/>
        </w:trPr>
        <w:tc>
          <w:tcPr>
            <w:tcW w:w="2065"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2633" w:type="dxa"/>
            <w:vAlign w:val="center"/>
          </w:tcPr>
          <w:p w:rsidR="00984344" w:rsidRPr="00DD64E4" w:rsidRDefault="00984344" w:rsidP="00D7244B">
            <w:pPr>
              <w:spacing w:line="240" w:lineRule="auto"/>
              <w:contextualSpacing/>
              <w:rPr>
                <w:rFonts w:ascii="Times New Roman" w:eastAsiaTheme="minorHAnsi" w:hAnsi="Times New Roman" w:cs="Times New Roman"/>
                <w:sz w:val="24"/>
                <w:szCs w:val="24"/>
              </w:rPr>
            </w:pPr>
            <w:r w:rsidRPr="00DD64E4">
              <w:rPr>
                <w:rFonts w:ascii="Times New Roman" w:eastAsiaTheme="minorHAnsi" w:hAnsi="Times New Roman" w:cs="Times New Roman"/>
                <w:sz w:val="24"/>
                <w:szCs w:val="24"/>
              </w:rPr>
              <w:t xml:space="preserve">Globalization </w:t>
            </w:r>
            <w:r>
              <w:rPr>
                <w:rFonts w:ascii="Times New Roman" w:eastAsiaTheme="minorHAnsi" w:hAnsi="Times New Roman" w:cs="Times New Roman"/>
                <w:sz w:val="24"/>
                <w:szCs w:val="24"/>
              </w:rPr>
              <w:t>and international institutions.</w:t>
            </w:r>
          </w:p>
        </w:tc>
        <w:tc>
          <w:tcPr>
            <w:tcW w:w="162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r>
      <w:tr w:rsidR="00984344" w:rsidTr="00B10A4D">
        <w:trPr>
          <w:trHeight w:val="1008"/>
        </w:trPr>
        <w:tc>
          <w:tcPr>
            <w:tcW w:w="2065"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2633" w:type="dxa"/>
            <w:vAlign w:val="center"/>
          </w:tcPr>
          <w:p w:rsidR="00984344" w:rsidRPr="00DD64E4" w:rsidRDefault="00984344" w:rsidP="00D7244B">
            <w:pPr>
              <w:spacing w:line="240" w:lineRule="auto"/>
              <w:contextualSpacing/>
              <w:rPr>
                <w:rFonts w:ascii="Times New Roman" w:eastAsiaTheme="minorHAnsi" w:hAnsi="Times New Roman" w:cs="Times New Roman"/>
                <w:sz w:val="24"/>
                <w:szCs w:val="24"/>
              </w:rPr>
            </w:pPr>
            <w:r w:rsidRPr="00DD64E4">
              <w:rPr>
                <w:rFonts w:ascii="Times New Roman" w:eastAsiaTheme="minorHAnsi" w:hAnsi="Times New Roman" w:cs="Times New Roman"/>
                <w:sz w:val="24"/>
                <w:szCs w:val="24"/>
              </w:rPr>
              <w:t>Governance: democracy, institutions, and participation.</w:t>
            </w:r>
          </w:p>
        </w:tc>
        <w:tc>
          <w:tcPr>
            <w:tcW w:w="162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r>
    </w:tbl>
    <w:p w:rsidR="00EB7D07" w:rsidRPr="00DD64E4" w:rsidRDefault="00EB7D07" w:rsidP="00D7244B">
      <w:pPr>
        <w:spacing w:line="240" w:lineRule="auto"/>
        <w:contextualSpacing/>
        <w:jc w:val="thaiDistribute"/>
        <w:rPr>
          <w:rFonts w:ascii="Times New Roman" w:eastAsiaTheme="minorHAnsi" w:hAnsi="Times New Roman" w:cs="Times New Roman"/>
          <w:sz w:val="24"/>
          <w:szCs w:val="24"/>
        </w:rPr>
      </w:pPr>
    </w:p>
    <w:p w:rsidR="00543B4D" w:rsidRDefault="00543B4D" w:rsidP="00D7244B">
      <w:pPr>
        <w:spacing w:line="240" w:lineRule="auto"/>
        <w:jc w:val="thaiDistribute"/>
        <w:rPr>
          <w:rFonts w:ascii="Times New Roman" w:eastAsiaTheme="minorHAnsi" w:hAnsi="Times New Roman" w:cs="Times New Roman"/>
          <w:b/>
          <w:sz w:val="24"/>
          <w:szCs w:val="24"/>
        </w:rPr>
      </w:pPr>
    </w:p>
    <w:p w:rsidR="00984344" w:rsidRPr="00984344" w:rsidRDefault="00984344" w:rsidP="00D7244B">
      <w:pPr>
        <w:spacing w:line="240" w:lineRule="auto"/>
        <w:jc w:val="thaiDistribute"/>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Topic No. 5: </w:t>
      </w:r>
      <w:r w:rsidRPr="00984344">
        <w:rPr>
          <w:rFonts w:ascii="Times New Roman" w:eastAsiaTheme="minorHAnsi" w:hAnsi="Times New Roman" w:cs="Times New Roman"/>
          <w:b/>
          <w:sz w:val="24"/>
          <w:szCs w:val="24"/>
        </w:rPr>
        <w:t>Financing for development and development policies</w:t>
      </w:r>
    </w:p>
    <w:p w:rsidR="00984344" w:rsidRPr="00E85D1B" w:rsidRDefault="00984344" w:rsidP="00D7244B">
      <w:pPr>
        <w:spacing w:line="240" w:lineRule="auto"/>
        <w:jc w:val="thaiDistribute"/>
        <w:rPr>
          <w:rFonts w:ascii="Times New Roman" w:eastAsiaTheme="minorHAnsi" w:hAnsi="Times New Roman" w:cs="Times New Roman"/>
          <w:b/>
          <w:sz w:val="24"/>
          <w:szCs w:val="24"/>
        </w:rPr>
      </w:pPr>
      <w:r w:rsidRPr="00E85D1B">
        <w:rPr>
          <w:rFonts w:ascii="Times New Roman" w:hAnsi="Times New Roman" w:cs="Times New Roman"/>
          <w:b/>
          <w:bCs/>
          <w:sz w:val="24"/>
          <w:szCs w:val="24"/>
          <w:u w:val="single"/>
        </w:rPr>
        <w:t>Topic Learning Outcomes:</w:t>
      </w:r>
    </w:p>
    <w:p w:rsidR="00D7244B" w:rsidRDefault="00D7244B" w:rsidP="00D7244B">
      <w:pPr>
        <w:numPr>
          <w:ilvl w:val="0"/>
          <w:numId w:val="19"/>
        </w:numPr>
        <w:spacing w:line="240" w:lineRule="auto"/>
        <w:ind w:hanging="360"/>
        <w:contextualSpacing/>
        <w:jc w:val="thaiDistribute"/>
        <w:rPr>
          <w:rFonts w:ascii="Times New Roman" w:eastAsiaTheme="minorHAnsi" w:hAnsi="Times New Roman" w:cs="Times New Roman"/>
          <w:sz w:val="24"/>
          <w:szCs w:val="24"/>
        </w:rPr>
      </w:pPr>
      <w:r>
        <w:rPr>
          <w:rFonts w:ascii="Times New Roman" w:eastAsiaTheme="minorHAnsi" w:hAnsi="Times New Roman" w:cs="Times New Roman"/>
          <w:sz w:val="24"/>
          <w:szCs w:val="24"/>
        </w:rPr>
        <w:t>By completion of this topic the students will be able to understand and compare development policies in Pakistan, five-year plans and long-term development plans, their shortcomings and success and failures.</w:t>
      </w:r>
    </w:p>
    <w:p w:rsidR="00984344" w:rsidRPr="00DD64E4" w:rsidRDefault="00984344" w:rsidP="00D7244B">
      <w:pPr>
        <w:spacing w:line="240" w:lineRule="auto"/>
        <w:ind w:left="1440"/>
        <w:contextualSpacing/>
        <w:jc w:val="thaiDistribute"/>
        <w:rPr>
          <w:rFonts w:ascii="Times New Roman" w:eastAsiaTheme="minorHAnsi" w:hAnsi="Times New Roman" w:cs="Times New Roman"/>
          <w:sz w:val="24"/>
          <w:szCs w:val="24"/>
        </w:rPr>
      </w:pPr>
    </w:p>
    <w:tbl>
      <w:tblPr>
        <w:tblStyle w:val="TableGrid"/>
        <w:tblW w:w="9468" w:type="dxa"/>
        <w:tblLayout w:type="fixed"/>
        <w:tblLook w:val="04A0" w:firstRow="1" w:lastRow="0" w:firstColumn="1" w:lastColumn="0" w:noHBand="0" w:noVBand="1"/>
      </w:tblPr>
      <w:tblGrid>
        <w:gridCol w:w="2538"/>
        <w:gridCol w:w="2160"/>
        <w:gridCol w:w="1620"/>
        <w:gridCol w:w="1440"/>
        <w:gridCol w:w="1710"/>
      </w:tblGrid>
      <w:tr w:rsidR="00984344" w:rsidTr="00A36B14">
        <w:tc>
          <w:tcPr>
            <w:tcW w:w="2538" w:type="dxa"/>
            <w:vAlign w:val="center"/>
          </w:tcPr>
          <w:p w:rsidR="00984344" w:rsidRDefault="00984344"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Main Topic</w:t>
            </w:r>
          </w:p>
        </w:tc>
        <w:tc>
          <w:tcPr>
            <w:tcW w:w="2160" w:type="dxa"/>
            <w:vAlign w:val="center"/>
          </w:tcPr>
          <w:p w:rsidR="00984344" w:rsidRDefault="00984344"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Sub Topics</w:t>
            </w:r>
          </w:p>
        </w:tc>
        <w:tc>
          <w:tcPr>
            <w:tcW w:w="1620" w:type="dxa"/>
            <w:vAlign w:val="center"/>
          </w:tcPr>
          <w:p w:rsidR="00984344" w:rsidRDefault="00984344"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Resources/ Materials</w:t>
            </w:r>
          </w:p>
        </w:tc>
        <w:tc>
          <w:tcPr>
            <w:tcW w:w="1440" w:type="dxa"/>
            <w:vAlign w:val="center"/>
          </w:tcPr>
          <w:p w:rsidR="00984344" w:rsidRDefault="00984344"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Time Required/No. of Classes</w:t>
            </w:r>
          </w:p>
        </w:tc>
        <w:tc>
          <w:tcPr>
            <w:tcW w:w="1710" w:type="dxa"/>
            <w:vAlign w:val="center"/>
          </w:tcPr>
          <w:p w:rsidR="00984344" w:rsidRDefault="00984344" w:rsidP="00D7244B">
            <w:pPr>
              <w:tabs>
                <w:tab w:val="left" w:pos="360"/>
              </w:tabs>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Assignments /Student’s Activity</w:t>
            </w:r>
          </w:p>
        </w:tc>
      </w:tr>
      <w:tr w:rsidR="00984344" w:rsidTr="00B10A4D">
        <w:trPr>
          <w:trHeight w:val="1008"/>
        </w:trPr>
        <w:tc>
          <w:tcPr>
            <w:tcW w:w="2538" w:type="dxa"/>
            <w:vMerge w:val="restart"/>
            <w:vAlign w:val="center"/>
          </w:tcPr>
          <w:p w:rsidR="00984344" w:rsidRPr="00EB7D07" w:rsidRDefault="00984344" w:rsidP="00D7244B">
            <w:pPr>
              <w:spacing w:line="240" w:lineRule="auto"/>
              <w:rPr>
                <w:rFonts w:ascii="Times New Roman" w:eastAsiaTheme="minorHAnsi" w:hAnsi="Times New Roman" w:cs="Times New Roman"/>
                <w:b/>
                <w:sz w:val="24"/>
                <w:szCs w:val="24"/>
              </w:rPr>
            </w:pPr>
            <w:r w:rsidRPr="00984344">
              <w:rPr>
                <w:rFonts w:ascii="Times New Roman" w:eastAsiaTheme="minorHAnsi" w:hAnsi="Times New Roman" w:cs="Times New Roman"/>
                <w:b/>
                <w:sz w:val="24"/>
                <w:szCs w:val="24"/>
              </w:rPr>
              <w:t>Financing for development and development policies</w:t>
            </w:r>
          </w:p>
        </w:tc>
        <w:tc>
          <w:tcPr>
            <w:tcW w:w="2160" w:type="dxa"/>
            <w:vAlign w:val="center"/>
          </w:tcPr>
          <w:p w:rsidR="00984344" w:rsidRPr="00EB7D07" w:rsidRDefault="00984344" w:rsidP="00D7244B">
            <w:pPr>
              <w:spacing w:line="240" w:lineRule="auto"/>
              <w:contextualSpacing/>
              <w:rPr>
                <w:rFonts w:ascii="Times New Roman" w:eastAsiaTheme="minorHAnsi" w:hAnsi="Times New Roman" w:cs="Times New Roman"/>
                <w:sz w:val="24"/>
                <w:szCs w:val="24"/>
              </w:rPr>
            </w:pPr>
            <w:r w:rsidRPr="00DD64E4">
              <w:rPr>
                <w:rFonts w:ascii="Times New Roman" w:eastAsiaTheme="minorHAnsi" w:hAnsi="Times New Roman" w:cs="Times New Roman"/>
                <w:sz w:val="24"/>
                <w:szCs w:val="24"/>
              </w:rPr>
              <w:t>F</w:t>
            </w:r>
            <w:r>
              <w:rPr>
                <w:rFonts w:ascii="Times New Roman" w:eastAsiaTheme="minorHAnsi" w:hAnsi="Times New Roman" w:cs="Times New Roman"/>
                <w:sz w:val="24"/>
                <w:szCs w:val="24"/>
              </w:rPr>
              <w:t>inancing for development.</w:t>
            </w:r>
          </w:p>
        </w:tc>
        <w:tc>
          <w:tcPr>
            <w:tcW w:w="1620" w:type="dxa"/>
            <w:vMerge w:val="restart"/>
            <w:vAlign w:val="center"/>
          </w:tcPr>
          <w:p w:rsidR="00984344" w:rsidRDefault="00984344"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 xml:space="preserve">Lecture Notes/ Slides; </w:t>
            </w:r>
          </w:p>
          <w:p w:rsidR="00984344" w:rsidRDefault="00984344"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Book Chapters,</w:t>
            </w:r>
          </w:p>
          <w:p w:rsidR="00A36B14" w:rsidRDefault="00A36B14"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Journal Articles</w:t>
            </w:r>
          </w:p>
          <w:p w:rsidR="00984344" w:rsidRPr="00BB3820" w:rsidRDefault="00984344"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Video Recording</w:t>
            </w:r>
          </w:p>
        </w:tc>
        <w:tc>
          <w:tcPr>
            <w:tcW w:w="1440" w:type="dxa"/>
            <w:vMerge w:val="restart"/>
            <w:vAlign w:val="center"/>
          </w:tcPr>
          <w:p w:rsidR="00984344" w:rsidRPr="00A36B14" w:rsidRDefault="00D7244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3</w:t>
            </w:r>
            <w:r w:rsidR="00984344">
              <w:rPr>
                <w:rFonts w:ascii="Times New Roman" w:hAnsi="Times New Roman" w:cs="Times New Roman"/>
                <w:sz w:val="24"/>
                <w:szCs w:val="24"/>
              </w:rPr>
              <w:t xml:space="preserve"> </w:t>
            </w:r>
            <w:r w:rsidR="00984344" w:rsidRPr="009A62B8">
              <w:rPr>
                <w:rFonts w:ascii="Times New Roman" w:hAnsi="Times New Roman" w:cs="Times New Roman"/>
                <w:sz w:val="24"/>
                <w:szCs w:val="24"/>
              </w:rPr>
              <w:t>class</w:t>
            </w:r>
            <w:r w:rsidR="00984344">
              <w:rPr>
                <w:rFonts w:ascii="Times New Roman" w:hAnsi="Times New Roman" w:cs="Times New Roman"/>
                <w:sz w:val="24"/>
                <w:szCs w:val="24"/>
              </w:rPr>
              <w:t>es</w:t>
            </w:r>
          </w:p>
        </w:tc>
        <w:tc>
          <w:tcPr>
            <w:tcW w:w="1710" w:type="dxa"/>
            <w:vMerge w:val="restart"/>
            <w:vAlign w:val="center"/>
          </w:tcPr>
          <w:p w:rsidR="00984344" w:rsidRPr="00700A2D" w:rsidRDefault="00D7244B" w:rsidP="00D7244B">
            <w:pPr>
              <w:tabs>
                <w:tab w:val="left" w:pos="360"/>
              </w:tabs>
              <w:spacing w:line="240" w:lineRule="auto"/>
              <w:ind w:right="180"/>
              <w:rPr>
                <w:rFonts w:ascii="Times New Roman" w:hAnsi="Times New Roman" w:cs="Times New Roman"/>
                <w:sz w:val="24"/>
                <w:szCs w:val="24"/>
              </w:rPr>
            </w:pPr>
            <w:r>
              <w:rPr>
                <w:rFonts w:ascii="Times New Roman" w:hAnsi="Times New Roman" w:cs="Times New Roman"/>
                <w:sz w:val="24"/>
                <w:szCs w:val="24"/>
              </w:rPr>
              <w:t>N/A</w:t>
            </w:r>
          </w:p>
        </w:tc>
      </w:tr>
      <w:tr w:rsidR="00984344" w:rsidTr="00B10A4D">
        <w:trPr>
          <w:trHeight w:val="1008"/>
        </w:trPr>
        <w:tc>
          <w:tcPr>
            <w:tcW w:w="2538" w:type="dxa"/>
            <w:vMerge/>
            <w:vAlign w:val="center"/>
          </w:tcPr>
          <w:p w:rsidR="00984344" w:rsidRPr="00317971" w:rsidRDefault="00984344" w:rsidP="00D7244B">
            <w:pPr>
              <w:spacing w:line="240" w:lineRule="auto"/>
              <w:rPr>
                <w:sz w:val="24"/>
                <w:szCs w:val="24"/>
              </w:rPr>
            </w:pPr>
          </w:p>
        </w:tc>
        <w:tc>
          <w:tcPr>
            <w:tcW w:w="2160" w:type="dxa"/>
            <w:vAlign w:val="center"/>
          </w:tcPr>
          <w:p w:rsidR="00984344" w:rsidRPr="00984344" w:rsidRDefault="00984344" w:rsidP="00D7244B">
            <w:pPr>
              <w:spacing w:line="240" w:lineRule="auto"/>
              <w:contextualSpacing/>
              <w:rPr>
                <w:rFonts w:ascii="Times New Roman" w:eastAsiaTheme="minorHAnsi" w:hAnsi="Times New Roman" w:cs="Times New Roman"/>
                <w:sz w:val="24"/>
                <w:szCs w:val="24"/>
              </w:rPr>
            </w:pPr>
            <w:r w:rsidRPr="00DD64E4">
              <w:rPr>
                <w:rFonts w:ascii="Times New Roman" w:eastAsiaTheme="minorHAnsi" w:hAnsi="Times New Roman" w:cs="Times New Roman"/>
                <w:sz w:val="24"/>
                <w:szCs w:val="24"/>
              </w:rPr>
              <w:t>Development cooperation policies in Pakistan</w:t>
            </w:r>
          </w:p>
        </w:tc>
        <w:tc>
          <w:tcPr>
            <w:tcW w:w="162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984344" w:rsidRDefault="00984344" w:rsidP="00D7244B">
            <w:pPr>
              <w:tabs>
                <w:tab w:val="left" w:pos="360"/>
              </w:tabs>
              <w:spacing w:line="240" w:lineRule="auto"/>
              <w:ind w:right="180"/>
              <w:rPr>
                <w:rFonts w:ascii="Times New Roman" w:hAnsi="Times New Roman" w:cs="Times New Roman"/>
                <w:b/>
                <w:sz w:val="24"/>
                <w:szCs w:val="24"/>
              </w:rPr>
            </w:pPr>
          </w:p>
        </w:tc>
      </w:tr>
      <w:tr w:rsidR="00A36B14" w:rsidTr="00B10A4D">
        <w:trPr>
          <w:trHeight w:val="1008"/>
        </w:trPr>
        <w:tc>
          <w:tcPr>
            <w:tcW w:w="2538" w:type="dxa"/>
            <w:vMerge/>
            <w:vAlign w:val="center"/>
          </w:tcPr>
          <w:p w:rsidR="00A36B14" w:rsidRDefault="00A36B14" w:rsidP="00D7244B">
            <w:pPr>
              <w:tabs>
                <w:tab w:val="left" w:pos="360"/>
              </w:tabs>
              <w:spacing w:line="240" w:lineRule="auto"/>
              <w:ind w:right="180"/>
              <w:rPr>
                <w:rFonts w:ascii="Times New Roman" w:hAnsi="Times New Roman" w:cs="Times New Roman"/>
                <w:b/>
                <w:sz w:val="24"/>
                <w:szCs w:val="24"/>
              </w:rPr>
            </w:pPr>
          </w:p>
        </w:tc>
        <w:tc>
          <w:tcPr>
            <w:tcW w:w="2160" w:type="dxa"/>
            <w:vAlign w:val="center"/>
          </w:tcPr>
          <w:p w:rsidR="00A36B14" w:rsidRPr="00642A46" w:rsidRDefault="00A36B14" w:rsidP="00D7244B">
            <w:pPr>
              <w:spacing w:line="240" w:lineRule="auto"/>
              <w:contextualSpacing/>
              <w:rPr>
                <w:rFonts w:ascii="Times New Roman" w:eastAsiaTheme="minorHAnsi" w:hAnsi="Times New Roman" w:cs="Times New Roman"/>
                <w:sz w:val="24"/>
                <w:szCs w:val="24"/>
              </w:rPr>
            </w:pPr>
            <w:r w:rsidRPr="00DD64E4">
              <w:rPr>
                <w:rFonts w:ascii="Times New Roman" w:eastAsiaTheme="minorHAnsi" w:hAnsi="Times New Roman" w:cs="Times New Roman"/>
                <w:sz w:val="24"/>
                <w:szCs w:val="24"/>
              </w:rPr>
              <w:t>Governance: democracy, institutions, and participation.</w:t>
            </w:r>
          </w:p>
        </w:tc>
        <w:tc>
          <w:tcPr>
            <w:tcW w:w="1620" w:type="dxa"/>
            <w:vMerge/>
            <w:vAlign w:val="center"/>
          </w:tcPr>
          <w:p w:rsidR="00A36B14" w:rsidRDefault="00A36B14" w:rsidP="00D7244B">
            <w:pPr>
              <w:tabs>
                <w:tab w:val="left" w:pos="360"/>
              </w:tabs>
              <w:spacing w:line="240" w:lineRule="auto"/>
              <w:ind w:right="180"/>
              <w:rPr>
                <w:rFonts w:ascii="Times New Roman" w:hAnsi="Times New Roman" w:cs="Times New Roman"/>
                <w:b/>
                <w:sz w:val="24"/>
                <w:szCs w:val="24"/>
              </w:rPr>
            </w:pPr>
          </w:p>
        </w:tc>
        <w:tc>
          <w:tcPr>
            <w:tcW w:w="1440" w:type="dxa"/>
            <w:vMerge/>
            <w:vAlign w:val="center"/>
          </w:tcPr>
          <w:p w:rsidR="00A36B14" w:rsidRDefault="00A36B14" w:rsidP="00D7244B">
            <w:pPr>
              <w:tabs>
                <w:tab w:val="left" w:pos="360"/>
              </w:tabs>
              <w:spacing w:line="240" w:lineRule="auto"/>
              <w:ind w:right="180"/>
              <w:rPr>
                <w:rFonts w:ascii="Times New Roman" w:hAnsi="Times New Roman" w:cs="Times New Roman"/>
                <w:b/>
                <w:sz w:val="24"/>
                <w:szCs w:val="24"/>
              </w:rPr>
            </w:pPr>
          </w:p>
        </w:tc>
        <w:tc>
          <w:tcPr>
            <w:tcW w:w="1710" w:type="dxa"/>
            <w:vMerge/>
            <w:vAlign w:val="center"/>
          </w:tcPr>
          <w:p w:rsidR="00A36B14" w:rsidRDefault="00A36B14" w:rsidP="00D7244B">
            <w:pPr>
              <w:tabs>
                <w:tab w:val="left" w:pos="360"/>
              </w:tabs>
              <w:spacing w:line="240" w:lineRule="auto"/>
              <w:ind w:right="180"/>
              <w:rPr>
                <w:rFonts w:ascii="Times New Roman" w:hAnsi="Times New Roman" w:cs="Times New Roman"/>
                <w:b/>
                <w:sz w:val="24"/>
                <w:szCs w:val="24"/>
              </w:rPr>
            </w:pPr>
          </w:p>
        </w:tc>
      </w:tr>
    </w:tbl>
    <w:p w:rsidR="0000602A" w:rsidRPr="00DD64E4" w:rsidRDefault="0000602A" w:rsidP="00D7244B">
      <w:pPr>
        <w:spacing w:line="240" w:lineRule="auto"/>
        <w:jc w:val="thaiDistribute"/>
        <w:rPr>
          <w:rFonts w:ascii="Times New Roman" w:hAnsi="Times New Roman" w:cs="Times New Roman"/>
          <w:b/>
          <w:bCs/>
          <w:sz w:val="24"/>
          <w:szCs w:val="24"/>
          <w:u w:val="single"/>
        </w:rPr>
      </w:pPr>
    </w:p>
    <w:p w:rsidR="0000602A" w:rsidRPr="00DD64E4" w:rsidRDefault="0000602A" w:rsidP="00D7244B">
      <w:pPr>
        <w:spacing w:line="240" w:lineRule="auto"/>
        <w:rPr>
          <w:rFonts w:ascii="Times New Roman" w:hAnsi="Times New Roman" w:cs="Times New Roman"/>
          <w:b/>
          <w:sz w:val="24"/>
          <w:szCs w:val="24"/>
          <w:u w:val="single"/>
        </w:rPr>
      </w:pPr>
      <w:r w:rsidRPr="00DD64E4">
        <w:rPr>
          <w:rFonts w:ascii="Times New Roman" w:hAnsi="Times New Roman" w:cs="Times New Roman"/>
          <w:b/>
          <w:sz w:val="24"/>
          <w:szCs w:val="24"/>
          <w:u w:val="single"/>
        </w:rPr>
        <w:t>Text and Reference books:</w:t>
      </w:r>
    </w:p>
    <w:p w:rsidR="00543B4D" w:rsidRDefault="0000602A" w:rsidP="00F4135A">
      <w:pPr>
        <w:pStyle w:val="ListParagraph"/>
        <w:numPr>
          <w:ilvl w:val="0"/>
          <w:numId w:val="30"/>
        </w:numPr>
        <w:spacing w:line="240" w:lineRule="auto"/>
        <w:jc w:val="thaiDistribute"/>
        <w:rPr>
          <w:rFonts w:ascii="Times New Roman" w:hAnsi="Times New Roman" w:cs="Times New Roman"/>
          <w:sz w:val="24"/>
          <w:szCs w:val="24"/>
        </w:rPr>
      </w:pPr>
      <w:r w:rsidRPr="00543B4D">
        <w:rPr>
          <w:rFonts w:ascii="Times New Roman" w:hAnsi="Times New Roman" w:cs="Times New Roman"/>
          <w:sz w:val="24"/>
          <w:szCs w:val="24"/>
          <w:lang w:bidi="th-TH"/>
        </w:rPr>
        <w:t>Deneulin, S., Shahani, L. (eds) (2009) An Introduction to the Human Development and Capability Approach” Earthscan, UK</w:t>
      </w:r>
    </w:p>
    <w:p w:rsidR="0000602A" w:rsidRPr="00543B4D" w:rsidRDefault="0000602A" w:rsidP="00F4135A">
      <w:pPr>
        <w:pStyle w:val="ListParagraph"/>
        <w:numPr>
          <w:ilvl w:val="0"/>
          <w:numId w:val="30"/>
        </w:numPr>
        <w:spacing w:line="240" w:lineRule="auto"/>
        <w:jc w:val="thaiDistribute"/>
        <w:rPr>
          <w:rFonts w:ascii="Times New Roman" w:hAnsi="Times New Roman" w:cs="Times New Roman"/>
          <w:sz w:val="24"/>
          <w:szCs w:val="24"/>
        </w:rPr>
      </w:pPr>
      <w:r w:rsidRPr="00543B4D">
        <w:rPr>
          <w:rFonts w:ascii="Times New Roman" w:hAnsi="Times New Roman" w:cs="Times New Roman"/>
          <w:sz w:val="24"/>
          <w:szCs w:val="24"/>
        </w:rPr>
        <w:t>Hoebink, P. (ed): (2012) European development cooperation. In between the local and global Amsterdam University Press</w:t>
      </w:r>
    </w:p>
    <w:p w:rsidR="00555731" w:rsidRDefault="00555731" w:rsidP="00543B4D">
      <w:pPr>
        <w:pStyle w:val="ListParagraph"/>
        <w:numPr>
          <w:ilvl w:val="0"/>
          <w:numId w:val="30"/>
        </w:numPr>
        <w:spacing w:line="240" w:lineRule="auto"/>
        <w:jc w:val="thaiDistribute"/>
        <w:rPr>
          <w:rFonts w:ascii="Times New Roman" w:hAnsi="Times New Roman" w:cs="Times New Roman"/>
          <w:sz w:val="24"/>
          <w:szCs w:val="24"/>
        </w:rPr>
      </w:pPr>
      <w:r w:rsidRPr="00555731">
        <w:rPr>
          <w:rFonts w:ascii="Times New Roman" w:hAnsi="Times New Roman" w:cs="Times New Roman"/>
          <w:sz w:val="24"/>
          <w:szCs w:val="24"/>
        </w:rPr>
        <w:t>Robert B. Potter Tony Binns Jennifer A. Elliott David Smith</w:t>
      </w:r>
      <w:r>
        <w:rPr>
          <w:rFonts w:ascii="Times New Roman" w:hAnsi="Times New Roman" w:cs="Times New Roman"/>
          <w:sz w:val="24"/>
          <w:szCs w:val="24"/>
        </w:rPr>
        <w:t>, (2008)</w:t>
      </w:r>
      <w:r w:rsidRPr="00555731">
        <w:rPr>
          <w:rFonts w:ascii="Times New Roman" w:hAnsi="Times New Roman" w:cs="Times New Roman"/>
          <w:sz w:val="24"/>
          <w:szCs w:val="24"/>
        </w:rPr>
        <w:t xml:space="preserve"> Geographies of Development</w:t>
      </w:r>
      <w:r w:rsidR="00543B4D">
        <w:rPr>
          <w:rFonts w:ascii="Times New Roman" w:hAnsi="Times New Roman" w:cs="Times New Roman"/>
          <w:sz w:val="24"/>
          <w:szCs w:val="24"/>
        </w:rPr>
        <w:t>:</w:t>
      </w:r>
      <w:r w:rsidRPr="00555731">
        <w:rPr>
          <w:rFonts w:ascii="Times New Roman" w:hAnsi="Times New Roman" w:cs="Times New Roman"/>
          <w:sz w:val="24"/>
          <w:szCs w:val="24"/>
        </w:rPr>
        <w:t xml:space="preserve"> An Introduction to Development Studies</w:t>
      </w:r>
      <w:r>
        <w:rPr>
          <w:rFonts w:ascii="Times New Roman" w:hAnsi="Times New Roman" w:cs="Times New Roman"/>
          <w:sz w:val="24"/>
          <w:szCs w:val="24"/>
        </w:rPr>
        <w:t>,</w:t>
      </w:r>
      <w:r w:rsidRPr="00555731">
        <w:rPr>
          <w:rFonts w:ascii="Times New Roman" w:hAnsi="Times New Roman" w:cs="Times New Roman"/>
          <w:sz w:val="24"/>
          <w:szCs w:val="24"/>
        </w:rPr>
        <w:t xml:space="preserve"> Third </w:t>
      </w:r>
      <w:r w:rsidR="00543B4D" w:rsidRPr="00555731">
        <w:rPr>
          <w:rFonts w:ascii="Times New Roman" w:hAnsi="Times New Roman" w:cs="Times New Roman"/>
          <w:sz w:val="24"/>
          <w:szCs w:val="24"/>
        </w:rPr>
        <w:t>Edition.</w:t>
      </w:r>
    </w:p>
    <w:p w:rsidR="00555731" w:rsidRPr="00555731" w:rsidRDefault="00555731" w:rsidP="00543B4D">
      <w:pPr>
        <w:pStyle w:val="ListParagraph"/>
        <w:numPr>
          <w:ilvl w:val="0"/>
          <w:numId w:val="30"/>
        </w:numPr>
        <w:spacing w:line="240" w:lineRule="auto"/>
        <w:jc w:val="thaiDistribute"/>
        <w:rPr>
          <w:rFonts w:ascii="Times New Roman" w:hAnsi="Times New Roman" w:cs="Times New Roman"/>
          <w:sz w:val="24"/>
          <w:szCs w:val="24"/>
        </w:rPr>
      </w:pPr>
      <w:r w:rsidRPr="00555731">
        <w:rPr>
          <w:rFonts w:ascii="Times New Roman" w:hAnsi="Times New Roman" w:cs="Times New Roman"/>
          <w:sz w:val="24"/>
          <w:szCs w:val="24"/>
        </w:rPr>
        <w:t>Katie Willis, (</w:t>
      </w:r>
      <w:r>
        <w:rPr>
          <w:rFonts w:ascii="Times New Roman" w:hAnsi="Times New Roman" w:cs="Times New Roman"/>
          <w:sz w:val="24"/>
          <w:szCs w:val="24"/>
        </w:rPr>
        <w:t>2005</w:t>
      </w:r>
      <w:r w:rsidRPr="00555731">
        <w:rPr>
          <w:rFonts w:ascii="Times New Roman" w:hAnsi="Times New Roman" w:cs="Times New Roman"/>
          <w:sz w:val="24"/>
          <w:szCs w:val="24"/>
        </w:rPr>
        <w:t>) Theories and Practices of Development</w:t>
      </w:r>
    </w:p>
    <w:p w:rsidR="0000602A" w:rsidRPr="00DD64E4" w:rsidRDefault="0000602A" w:rsidP="00543B4D">
      <w:pPr>
        <w:pStyle w:val="ListParagraph"/>
        <w:numPr>
          <w:ilvl w:val="0"/>
          <w:numId w:val="30"/>
        </w:numPr>
        <w:spacing w:line="240" w:lineRule="auto"/>
        <w:jc w:val="thaiDistribute"/>
        <w:rPr>
          <w:rFonts w:ascii="Times New Roman" w:hAnsi="Times New Roman" w:cs="Times New Roman"/>
          <w:sz w:val="24"/>
          <w:szCs w:val="24"/>
        </w:rPr>
      </w:pPr>
      <w:r w:rsidRPr="00DD64E4">
        <w:rPr>
          <w:rFonts w:ascii="Times New Roman" w:hAnsi="Times New Roman" w:cs="Times New Roman"/>
          <w:i/>
          <w:sz w:val="24"/>
          <w:szCs w:val="24"/>
        </w:rPr>
        <w:t>Development and Change</w:t>
      </w:r>
      <w:r w:rsidRPr="00DD64E4">
        <w:rPr>
          <w:rFonts w:ascii="Times New Roman" w:hAnsi="Times New Roman" w:cs="Times New Roman"/>
          <w:sz w:val="24"/>
          <w:szCs w:val="24"/>
        </w:rPr>
        <w:t>, Journal</w:t>
      </w:r>
    </w:p>
    <w:p w:rsidR="0000602A" w:rsidRDefault="0000602A" w:rsidP="00543B4D">
      <w:pPr>
        <w:pStyle w:val="ListParagraph"/>
        <w:numPr>
          <w:ilvl w:val="0"/>
          <w:numId w:val="30"/>
        </w:numPr>
        <w:spacing w:line="240" w:lineRule="auto"/>
        <w:jc w:val="thaiDistribute"/>
        <w:rPr>
          <w:rFonts w:ascii="Times New Roman" w:hAnsi="Times New Roman" w:cs="Times New Roman"/>
          <w:sz w:val="24"/>
          <w:szCs w:val="24"/>
        </w:rPr>
      </w:pPr>
      <w:r w:rsidRPr="00555731">
        <w:rPr>
          <w:rFonts w:ascii="Times New Roman" w:hAnsi="Times New Roman" w:cs="Times New Roman"/>
          <w:i/>
          <w:sz w:val="24"/>
          <w:szCs w:val="24"/>
        </w:rPr>
        <w:t>Development in Practice</w:t>
      </w:r>
      <w:r w:rsidRPr="00555731">
        <w:rPr>
          <w:rFonts w:ascii="Times New Roman" w:hAnsi="Times New Roman" w:cs="Times New Roman"/>
          <w:sz w:val="24"/>
          <w:szCs w:val="24"/>
        </w:rPr>
        <w:t>, Journal</w:t>
      </w:r>
    </w:p>
    <w:sectPr w:rsidR="0000602A" w:rsidSect="00555731">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7E" w:rsidRDefault="001F217E" w:rsidP="00C0667C">
      <w:pPr>
        <w:spacing w:after="0" w:line="240" w:lineRule="auto"/>
      </w:pPr>
      <w:r>
        <w:separator/>
      </w:r>
    </w:p>
  </w:endnote>
  <w:endnote w:type="continuationSeparator" w:id="0">
    <w:p w:rsidR="001F217E" w:rsidRDefault="001F217E" w:rsidP="00C0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187766"/>
      <w:docPartObj>
        <w:docPartGallery w:val="Page Numbers (Bottom of Page)"/>
        <w:docPartUnique/>
      </w:docPartObj>
    </w:sdtPr>
    <w:sdtEndPr>
      <w:rPr>
        <w:noProof/>
      </w:rPr>
    </w:sdtEndPr>
    <w:sdtContent>
      <w:p w:rsidR="00C0667C" w:rsidRDefault="00C0667C">
        <w:pPr>
          <w:pStyle w:val="Footer"/>
          <w:jc w:val="center"/>
        </w:pPr>
        <w:r>
          <w:fldChar w:fldCharType="begin"/>
        </w:r>
        <w:r>
          <w:instrText xml:space="preserve"> PAGE   \* MERGEFORMAT </w:instrText>
        </w:r>
        <w:r>
          <w:fldChar w:fldCharType="separate"/>
        </w:r>
        <w:r w:rsidR="00D54A39">
          <w:rPr>
            <w:noProof/>
          </w:rPr>
          <w:t>4</w:t>
        </w:r>
        <w:r>
          <w:rPr>
            <w:noProof/>
          </w:rPr>
          <w:fldChar w:fldCharType="end"/>
        </w:r>
      </w:p>
    </w:sdtContent>
  </w:sdt>
  <w:p w:rsidR="00C0667C" w:rsidRDefault="00C06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7E" w:rsidRDefault="001F217E" w:rsidP="00C0667C">
      <w:pPr>
        <w:spacing w:after="0" w:line="240" w:lineRule="auto"/>
      </w:pPr>
      <w:r>
        <w:separator/>
      </w:r>
    </w:p>
  </w:footnote>
  <w:footnote w:type="continuationSeparator" w:id="0">
    <w:p w:rsidR="001F217E" w:rsidRDefault="001F217E" w:rsidP="00C066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7C1"/>
    <w:multiLevelType w:val="hybridMultilevel"/>
    <w:tmpl w:val="03423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B4C5A"/>
    <w:multiLevelType w:val="hybridMultilevel"/>
    <w:tmpl w:val="4300BF3E"/>
    <w:lvl w:ilvl="0" w:tplc="90B844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41212"/>
    <w:multiLevelType w:val="hybridMultilevel"/>
    <w:tmpl w:val="7F6E06E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3">
    <w:nsid w:val="127C5062"/>
    <w:multiLevelType w:val="hybridMultilevel"/>
    <w:tmpl w:val="F6E2E226"/>
    <w:lvl w:ilvl="0" w:tplc="CC00BD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33978"/>
    <w:multiLevelType w:val="hybridMultilevel"/>
    <w:tmpl w:val="112E7E20"/>
    <w:lvl w:ilvl="0" w:tplc="3D8EF3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273F2"/>
    <w:multiLevelType w:val="hybridMultilevel"/>
    <w:tmpl w:val="600E754C"/>
    <w:lvl w:ilvl="0" w:tplc="72163DD2">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FB6D65"/>
    <w:multiLevelType w:val="hybridMultilevel"/>
    <w:tmpl w:val="EE224BCC"/>
    <w:lvl w:ilvl="0" w:tplc="2F74EFD6">
      <w:start w:val="1"/>
      <w:numFmt w:val="bullet"/>
      <w:lvlText w:val=""/>
      <w:lvlJc w:val="left"/>
      <w:pPr>
        <w:ind w:left="1440" w:hanging="720"/>
      </w:pPr>
      <w:rPr>
        <w:rFonts w:ascii="Symbol" w:hAnsi="Symbo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2016A5"/>
    <w:multiLevelType w:val="hybridMultilevel"/>
    <w:tmpl w:val="F50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04268"/>
    <w:multiLevelType w:val="hybridMultilevel"/>
    <w:tmpl w:val="99A83C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105A13"/>
    <w:multiLevelType w:val="hybridMultilevel"/>
    <w:tmpl w:val="2A34510A"/>
    <w:lvl w:ilvl="0" w:tplc="252A1CA0">
      <w:start w:val="1"/>
      <w:numFmt w:val="decimal"/>
      <w:lvlText w:val="%1"/>
      <w:lvlJc w:val="left"/>
      <w:pPr>
        <w:ind w:left="1080" w:hanging="720"/>
      </w:pPr>
      <w:rPr>
        <w:rFonts w:hint="default"/>
        <w:b/>
      </w:rPr>
    </w:lvl>
    <w:lvl w:ilvl="1" w:tplc="4DFC39A2">
      <w:start w:val="5"/>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567DB9"/>
    <w:multiLevelType w:val="hybridMultilevel"/>
    <w:tmpl w:val="399A2EC6"/>
    <w:lvl w:ilvl="0" w:tplc="7A9E79E2">
      <w:start w:val="1"/>
      <w:numFmt w:val="decimal"/>
      <w:lvlText w:val="%1."/>
      <w:lvlJc w:val="left"/>
      <w:pPr>
        <w:tabs>
          <w:tab w:val="num" w:pos="581"/>
        </w:tabs>
        <w:ind w:left="581" w:hanging="465"/>
      </w:pPr>
      <w:rPr>
        <w:rFonts w:hint="default"/>
      </w:rPr>
    </w:lvl>
    <w:lvl w:ilvl="1" w:tplc="04090019" w:tentative="1">
      <w:start w:val="1"/>
      <w:numFmt w:val="lowerLetter"/>
      <w:lvlText w:val="%2."/>
      <w:lvlJc w:val="left"/>
      <w:pPr>
        <w:tabs>
          <w:tab w:val="num" w:pos="1196"/>
        </w:tabs>
        <w:ind w:left="1196" w:hanging="360"/>
      </w:pPr>
    </w:lvl>
    <w:lvl w:ilvl="2" w:tplc="0409001B" w:tentative="1">
      <w:start w:val="1"/>
      <w:numFmt w:val="lowerRoman"/>
      <w:lvlText w:val="%3."/>
      <w:lvlJc w:val="right"/>
      <w:pPr>
        <w:tabs>
          <w:tab w:val="num" w:pos="1916"/>
        </w:tabs>
        <w:ind w:left="1916" w:hanging="180"/>
      </w:pPr>
    </w:lvl>
    <w:lvl w:ilvl="3" w:tplc="0409000F" w:tentative="1">
      <w:start w:val="1"/>
      <w:numFmt w:val="decimal"/>
      <w:lvlText w:val="%4."/>
      <w:lvlJc w:val="left"/>
      <w:pPr>
        <w:tabs>
          <w:tab w:val="num" w:pos="2636"/>
        </w:tabs>
        <w:ind w:left="2636" w:hanging="360"/>
      </w:pPr>
    </w:lvl>
    <w:lvl w:ilvl="4" w:tplc="04090019" w:tentative="1">
      <w:start w:val="1"/>
      <w:numFmt w:val="lowerLetter"/>
      <w:lvlText w:val="%5."/>
      <w:lvlJc w:val="left"/>
      <w:pPr>
        <w:tabs>
          <w:tab w:val="num" w:pos="3356"/>
        </w:tabs>
        <w:ind w:left="3356" w:hanging="360"/>
      </w:pPr>
    </w:lvl>
    <w:lvl w:ilvl="5" w:tplc="0409001B" w:tentative="1">
      <w:start w:val="1"/>
      <w:numFmt w:val="lowerRoman"/>
      <w:lvlText w:val="%6."/>
      <w:lvlJc w:val="right"/>
      <w:pPr>
        <w:tabs>
          <w:tab w:val="num" w:pos="4076"/>
        </w:tabs>
        <w:ind w:left="4076" w:hanging="180"/>
      </w:pPr>
    </w:lvl>
    <w:lvl w:ilvl="6" w:tplc="0409000F" w:tentative="1">
      <w:start w:val="1"/>
      <w:numFmt w:val="decimal"/>
      <w:lvlText w:val="%7."/>
      <w:lvlJc w:val="left"/>
      <w:pPr>
        <w:tabs>
          <w:tab w:val="num" w:pos="4796"/>
        </w:tabs>
        <w:ind w:left="4796" w:hanging="360"/>
      </w:pPr>
    </w:lvl>
    <w:lvl w:ilvl="7" w:tplc="04090019" w:tentative="1">
      <w:start w:val="1"/>
      <w:numFmt w:val="lowerLetter"/>
      <w:lvlText w:val="%8."/>
      <w:lvlJc w:val="left"/>
      <w:pPr>
        <w:tabs>
          <w:tab w:val="num" w:pos="5516"/>
        </w:tabs>
        <w:ind w:left="5516" w:hanging="360"/>
      </w:pPr>
    </w:lvl>
    <w:lvl w:ilvl="8" w:tplc="0409001B" w:tentative="1">
      <w:start w:val="1"/>
      <w:numFmt w:val="lowerRoman"/>
      <w:lvlText w:val="%9."/>
      <w:lvlJc w:val="right"/>
      <w:pPr>
        <w:tabs>
          <w:tab w:val="num" w:pos="6236"/>
        </w:tabs>
        <w:ind w:left="6236" w:hanging="180"/>
      </w:pPr>
    </w:lvl>
  </w:abstractNum>
  <w:abstractNum w:abstractNumId="11">
    <w:nsid w:val="304B7A53"/>
    <w:multiLevelType w:val="hybridMultilevel"/>
    <w:tmpl w:val="2444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AA7B6E"/>
    <w:multiLevelType w:val="hybridMultilevel"/>
    <w:tmpl w:val="118EFA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A04C5E"/>
    <w:multiLevelType w:val="hybridMultilevel"/>
    <w:tmpl w:val="B3D21FD8"/>
    <w:lvl w:ilvl="0" w:tplc="90B844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4079A"/>
    <w:multiLevelType w:val="hybridMultilevel"/>
    <w:tmpl w:val="B3D21FD8"/>
    <w:lvl w:ilvl="0" w:tplc="90B844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1C4C92"/>
    <w:multiLevelType w:val="hybridMultilevel"/>
    <w:tmpl w:val="2A34510A"/>
    <w:lvl w:ilvl="0" w:tplc="252A1CA0">
      <w:start w:val="1"/>
      <w:numFmt w:val="decimal"/>
      <w:lvlText w:val="%1"/>
      <w:lvlJc w:val="left"/>
      <w:pPr>
        <w:ind w:left="1080" w:hanging="720"/>
      </w:pPr>
      <w:rPr>
        <w:rFonts w:hint="default"/>
        <w:b/>
      </w:rPr>
    </w:lvl>
    <w:lvl w:ilvl="1" w:tplc="4DFC39A2">
      <w:start w:val="5"/>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D0086D"/>
    <w:multiLevelType w:val="hybridMultilevel"/>
    <w:tmpl w:val="E7589E2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54C13981"/>
    <w:multiLevelType w:val="hybridMultilevel"/>
    <w:tmpl w:val="ACD86440"/>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nsid w:val="55B70486"/>
    <w:multiLevelType w:val="hybridMultilevel"/>
    <w:tmpl w:val="5894A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20B04FE"/>
    <w:multiLevelType w:val="hybridMultilevel"/>
    <w:tmpl w:val="7F369A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62D968E8"/>
    <w:multiLevelType w:val="hybridMultilevel"/>
    <w:tmpl w:val="01BE32E2"/>
    <w:lvl w:ilvl="0" w:tplc="5FFA8B3C">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AB303E"/>
    <w:multiLevelType w:val="hybridMultilevel"/>
    <w:tmpl w:val="C9C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FC30B3"/>
    <w:multiLevelType w:val="hybridMultilevel"/>
    <w:tmpl w:val="EA24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643962"/>
    <w:multiLevelType w:val="hybridMultilevel"/>
    <w:tmpl w:val="36A4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7B6DEB"/>
    <w:multiLevelType w:val="hybridMultilevel"/>
    <w:tmpl w:val="56D6E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2909EC"/>
    <w:multiLevelType w:val="hybridMultilevel"/>
    <w:tmpl w:val="B3D21FD8"/>
    <w:lvl w:ilvl="0" w:tplc="90B844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96221B"/>
    <w:multiLevelType w:val="hybridMultilevel"/>
    <w:tmpl w:val="1B06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19239F"/>
    <w:multiLevelType w:val="hybridMultilevel"/>
    <w:tmpl w:val="29D65578"/>
    <w:lvl w:ilvl="0" w:tplc="10A4D3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397142"/>
    <w:multiLevelType w:val="hybridMultilevel"/>
    <w:tmpl w:val="154E9D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BE1C1E"/>
    <w:multiLevelType w:val="hybridMultilevel"/>
    <w:tmpl w:val="36BAD7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abstractNumId w:val="8"/>
  </w:num>
  <w:num w:numId="2">
    <w:abstractNumId w:val="0"/>
  </w:num>
  <w:num w:numId="3">
    <w:abstractNumId w:val="2"/>
  </w:num>
  <w:num w:numId="4">
    <w:abstractNumId w:val="5"/>
  </w:num>
  <w:num w:numId="5">
    <w:abstractNumId w:val="28"/>
  </w:num>
  <w:num w:numId="6">
    <w:abstractNumId w:val="29"/>
  </w:num>
  <w:num w:numId="7">
    <w:abstractNumId w:val="17"/>
  </w:num>
  <w:num w:numId="8">
    <w:abstractNumId w:val="1"/>
  </w:num>
  <w:num w:numId="9">
    <w:abstractNumId w:val="18"/>
  </w:num>
  <w:num w:numId="10">
    <w:abstractNumId w:val="21"/>
  </w:num>
  <w:num w:numId="11">
    <w:abstractNumId w:val="19"/>
  </w:num>
  <w:num w:numId="12">
    <w:abstractNumId w:val="27"/>
  </w:num>
  <w:num w:numId="13">
    <w:abstractNumId w:val="25"/>
  </w:num>
  <w:num w:numId="14">
    <w:abstractNumId w:val="23"/>
  </w:num>
  <w:num w:numId="15">
    <w:abstractNumId w:val="13"/>
  </w:num>
  <w:num w:numId="16">
    <w:abstractNumId w:val="10"/>
  </w:num>
  <w:num w:numId="17">
    <w:abstractNumId w:val="16"/>
  </w:num>
  <w:num w:numId="18">
    <w:abstractNumId w:val="14"/>
  </w:num>
  <w:num w:numId="19">
    <w:abstractNumId w:val="6"/>
  </w:num>
  <w:num w:numId="20">
    <w:abstractNumId w:val="9"/>
  </w:num>
  <w:num w:numId="21">
    <w:abstractNumId w:val="20"/>
  </w:num>
  <w:num w:numId="22">
    <w:abstractNumId w:val="3"/>
  </w:num>
  <w:num w:numId="23">
    <w:abstractNumId w:val="26"/>
  </w:num>
  <w:num w:numId="24">
    <w:abstractNumId w:val="4"/>
  </w:num>
  <w:num w:numId="25">
    <w:abstractNumId w:val="7"/>
  </w:num>
  <w:num w:numId="26">
    <w:abstractNumId w:val="22"/>
  </w:num>
  <w:num w:numId="27">
    <w:abstractNumId w:val="15"/>
  </w:num>
  <w:num w:numId="28">
    <w:abstractNumId w:val="24"/>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02A"/>
    <w:rsid w:val="0000602A"/>
    <w:rsid w:val="000453E0"/>
    <w:rsid w:val="000E58C4"/>
    <w:rsid w:val="001079E6"/>
    <w:rsid w:val="0011488C"/>
    <w:rsid w:val="00114B7F"/>
    <w:rsid w:val="00185A62"/>
    <w:rsid w:val="001F217E"/>
    <w:rsid w:val="00240392"/>
    <w:rsid w:val="00270A60"/>
    <w:rsid w:val="002D53AD"/>
    <w:rsid w:val="003118D2"/>
    <w:rsid w:val="00320482"/>
    <w:rsid w:val="004D0B0B"/>
    <w:rsid w:val="004D5DC9"/>
    <w:rsid w:val="004E3D44"/>
    <w:rsid w:val="00543B4D"/>
    <w:rsid w:val="00553EDC"/>
    <w:rsid w:val="00555731"/>
    <w:rsid w:val="00606EAC"/>
    <w:rsid w:val="00642A46"/>
    <w:rsid w:val="006512F8"/>
    <w:rsid w:val="00670CD4"/>
    <w:rsid w:val="007B0109"/>
    <w:rsid w:val="00840DA2"/>
    <w:rsid w:val="009366A5"/>
    <w:rsid w:val="00984344"/>
    <w:rsid w:val="00A36B14"/>
    <w:rsid w:val="00A90509"/>
    <w:rsid w:val="00A90D4E"/>
    <w:rsid w:val="00B10A4D"/>
    <w:rsid w:val="00B37217"/>
    <w:rsid w:val="00C0667C"/>
    <w:rsid w:val="00C228E2"/>
    <w:rsid w:val="00C74A82"/>
    <w:rsid w:val="00CC3297"/>
    <w:rsid w:val="00D16C4E"/>
    <w:rsid w:val="00D31E84"/>
    <w:rsid w:val="00D54A39"/>
    <w:rsid w:val="00D7244B"/>
    <w:rsid w:val="00E032B6"/>
    <w:rsid w:val="00E85D1B"/>
    <w:rsid w:val="00EB7D07"/>
    <w:rsid w:val="00F05674"/>
    <w:rsid w:val="00FA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AA0F6-897B-405A-B439-684E28EE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02A"/>
    <w:pPr>
      <w:spacing w:after="200" w:line="276" w:lineRule="auto"/>
    </w:pPr>
    <w:rPr>
      <w:rFonts w:asciiTheme="majorHAnsi" w:eastAsiaTheme="majorEastAsia" w:hAnsiTheme="majorHAnsi" w:cstheme="majorBid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602A"/>
    <w:pPr>
      <w:ind w:left="720"/>
      <w:contextualSpacing/>
    </w:pPr>
  </w:style>
  <w:style w:type="paragraph" w:styleId="BalloonText">
    <w:name w:val="Balloon Text"/>
    <w:basedOn w:val="Normal"/>
    <w:link w:val="BalloonTextChar"/>
    <w:uiPriority w:val="99"/>
    <w:semiHidden/>
    <w:unhideWhenUsed/>
    <w:rsid w:val="00D31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E84"/>
    <w:rPr>
      <w:rFonts w:ascii="Segoe UI" w:eastAsiaTheme="majorEastAsia" w:hAnsi="Segoe UI" w:cs="Segoe UI"/>
      <w:sz w:val="18"/>
      <w:szCs w:val="18"/>
      <w:lang w:val="en-GB"/>
    </w:rPr>
  </w:style>
  <w:style w:type="character" w:customStyle="1" w:styleId="fontstyle01">
    <w:name w:val="fontstyle01"/>
    <w:basedOn w:val="DefaultParagraphFont"/>
    <w:rsid w:val="00C228E2"/>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C228E2"/>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4E3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6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67C"/>
    <w:rPr>
      <w:rFonts w:asciiTheme="majorHAnsi" w:eastAsiaTheme="majorEastAsia" w:hAnsiTheme="majorHAnsi" w:cstheme="majorBidi"/>
      <w:lang w:val="en-GB"/>
    </w:rPr>
  </w:style>
  <w:style w:type="paragraph" w:styleId="Footer">
    <w:name w:val="footer"/>
    <w:basedOn w:val="Normal"/>
    <w:link w:val="FooterChar"/>
    <w:uiPriority w:val="99"/>
    <w:unhideWhenUsed/>
    <w:rsid w:val="00C06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67C"/>
    <w:rPr>
      <w:rFonts w:asciiTheme="majorHAnsi" w:eastAsiaTheme="majorEastAsia" w:hAnsiTheme="majorHAnsi" w:cstheme="maj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4961">
      <w:bodyDiv w:val="1"/>
      <w:marLeft w:val="0"/>
      <w:marRight w:val="0"/>
      <w:marTop w:val="0"/>
      <w:marBottom w:val="0"/>
      <w:divBdr>
        <w:top w:val="none" w:sz="0" w:space="0" w:color="auto"/>
        <w:left w:val="none" w:sz="0" w:space="0" w:color="auto"/>
        <w:bottom w:val="none" w:sz="0" w:space="0" w:color="auto"/>
        <w:right w:val="none" w:sz="0" w:space="0" w:color="auto"/>
      </w:divBdr>
    </w:div>
    <w:div w:id="9970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1</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Murtaza</dc:creator>
  <cp:keywords/>
  <dc:description/>
  <cp:lastModifiedBy>Ghulam Murtaza</cp:lastModifiedBy>
  <cp:revision>7</cp:revision>
  <cp:lastPrinted>2019-06-21T05:37:00Z</cp:lastPrinted>
  <dcterms:created xsi:type="dcterms:W3CDTF">2020-05-13T08:11:00Z</dcterms:created>
  <dcterms:modified xsi:type="dcterms:W3CDTF">2020-06-20T15:16:00Z</dcterms:modified>
</cp:coreProperties>
</file>