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EB" w:rsidRDefault="00B238EB" w:rsidP="00B238EB">
      <w:pPr>
        <w:spacing w:after="0" w:line="240" w:lineRule="auto"/>
        <w:jc w:val="center"/>
        <w:rPr>
          <w:rFonts w:ascii="Bodoni" w:eastAsia="Bodoni" w:hAnsi="Bodoni" w:cs="Bodoni"/>
          <w:sz w:val="36"/>
          <w:szCs w:val="36"/>
          <w:u w:val="single"/>
        </w:rPr>
      </w:pPr>
      <w:r>
        <w:rPr>
          <w:rFonts w:ascii="Bodoni" w:eastAsia="Bodoni" w:hAnsi="Bodoni" w:cs="Bodoni"/>
          <w:sz w:val="36"/>
          <w:szCs w:val="36"/>
          <w:u w:val="single"/>
        </w:rPr>
        <w:t>MEASURES OF CENTRAL TENDENCY (AVERAGE)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  <w:u w:val="single"/>
        </w:rPr>
      </w:pPr>
      <w:r>
        <w:rPr>
          <w:rFonts w:ascii="Bodoni" w:eastAsia="Bodoni" w:hAnsi="Bodoni" w:cs="Bodoni"/>
          <w:sz w:val="32"/>
          <w:szCs w:val="32"/>
          <w:u w:val="single"/>
        </w:rPr>
        <w:t>Average: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Average is the single value which represents the characteristics of whole data set.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 xml:space="preserve">According to statistical.com 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proofErr w:type="gramStart"/>
      <w:r>
        <w:rPr>
          <w:rFonts w:ascii="Bodoni" w:eastAsia="Bodoni" w:hAnsi="Bodoni" w:cs="Bodoni"/>
          <w:sz w:val="32"/>
          <w:szCs w:val="32"/>
        </w:rPr>
        <w:t>an</w:t>
      </w:r>
      <w:proofErr w:type="gramEnd"/>
      <w:r>
        <w:rPr>
          <w:rFonts w:ascii="Bodoni" w:eastAsia="Bodoni" w:hAnsi="Bodoni" w:cs="Bodoni"/>
          <w:sz w:val="32"/>
          <w:szCs w:val="32"/>
        </w:rPr>
        <w:t xml:space="preserve"> average is the representative value of whole set of data.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The criteria of satisfactory average/good qualities of average</w:t>
      </w:r>
    </w:p>
    <w:p w:rsidR="00B238EB" w:rsidRDefault="00B238EB" w:rsidP="00B238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 xml:space="preserve">Simple to understand </w:t>
      </w:r>
    </w:p>
    <w:p w:rsidR="00B238EB" w:rsidRDefault="00B238EB" w:rsidP="00B238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 xml:space="preserve">Easy to interpret </w:t>
      </w:r>
    </w:p>
    <w:p w:rsidR="00B238EB" w:rsidRDefault="00B238EB" w:rsidP="00B238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>Easily and quickly calculated</w:t>
      </w:r>
    </w:p>
    <w:p w:rsidR="00B238EB" w:rsidRDefault="00B238EB" w:rsidP="00B238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>Based on all observation</w:t>
      </w:r>
    </w:p>
    <w:p w:rsidR="00B238EB" w:rsidRDefault="00B238EB" w:rsidP="00B238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>It explains the masses of all observation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spacing w:after="0" w:line="240" w:lineRule="auto"/>
        <w:jc w:val="center"/>
        <w:rPr>
          <w:rFonts w:ascii="Bodoni" w:eastAsia="Bodoni" w:hAnsi="Bodoni" w:cs="Bodoni"/>
          <w:sz w:val="32"/>
          <w:szCs w:val="32"/>
          <w:u w:val="single"/>
        </w:rPr>
      </w:pPr>
      <w:r>
        <w:rPr>
          <w:rFonts w:ascii="Bodoni" w:eastAsia="Bodoni" w:hAnsi="Bodoni" w:cs="Bodoni"/>
          <w:sz w:val="32"/>
          <w:szCs w:val="32"/>
          <w:u w:val="single"/>
        </w:rPr>
        <w:t>Kinds of average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1</w:t>
      </w:r>
      <w:r>
        <w:rPr>
          <w:rFonts w:ascii="Bodoni" w:eastAsia="Bodoni" w:hAnsi="Bodoni" w:cs="Bodoni"/>
          <w:sz w:val="32"/>
          <w:szCs w:val="32"/>
        </w:rPr>
        <w:tab/>
        <w:t>The Arithmetic mean/mathematical mean (ideal average)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2</w:t>
      </w:r>
      <w:r>
        <w:rPr>
          <w:rFonts w:ascii="Bodoni" w:eastAsia="Bodoni" w:hAnsi="Bodoni" w:cs="Bodoni"/>
          <w:sz w:val="32"/>
          <w:szCs w:val="32"/>
        </w:rPr>
        <w:tab/>
        <w:t>The median =&gt; the average of location or position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noProof/>
          <w:sz w:val="32"/>
          <w:szCs w:val="32"/>
        </w:rPr>
        <w:drawing>
          <wp:inline distT="0" distB="0" distL="0" distR="0" wp14:anchorId="346AD584" wp14:editId="018E008C">
            <wp:extent cx="3819525" cy="800100"/>
            <wp:effectExtent l="0" t="57150" r="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Median means two parts of data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doni" w:eastAsia="Bodoni" w:hAnsi="Bodoni" w:cs="Bodoni"/>
          <w:color w:val="000000"/>
          <w:sz w:val="32"/>
          <w:szCs w:val="32"/>
        </w:rPr>
      </w:pPr>
      <w:r>
        <w:rPr>
          <w:rFonts w:ascii="Bodoni" w:eastAsia="Bodoni" w:hAnsi="Bodoni" w:cs="Bodoni"/>
          <w:color w:val="000000"/>
          <w:sz w:val="32"/>
          <w:szCs w:val="32"/>
        </w:rPr>
        <w:t>The Mode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Arithmetic means: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It is the sum of all observation divided by total numbers of its units is called Arithmetic Mean.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w:r>
        <w:rPr>
          <w:rFonts w:ascii="Bodoni" w:eastAsia="Bodoni" w:hAnsi="Bodoni" w:cs="Bodoni"/>
          <w:sz w:val="32"/>
          <w:szCs w:val="32"/>
        </w:rPr>
        <w:t>Formulas: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m:oMath>
        <m:bar>
          <m:bar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</m:bar>
      </m:oMath>
      <w:r>
        <w:rPr>
          <w:rFonts w:ascii="Bodoni" w:eastAsia="Bodoni" w:hAnsi="Bodoni" w:cs="Bodoni"/>
          <w:sz w:val="32"/>
          <w:szCs w:val="32"/>
        </w:rPr>
        <w:t xml:space="preserve"> =</w:t>
      </w:r>
      <w:r>
        <w:rPr>
          <w:rFonts w:ascii="Bodoni" w:eastAsia="Bodoni" w:hAnsi="Bodoni" w:cs="Bodoni"/>
          <w:sz w:val="32"/>
          <w:szCs w:val="32"/>
        </w:rPr>
        <w:br/>
      </w:r>
      <m:oMathPara>
        <m:oMath>
          <m:f>
            <m:fPr>
              <m:ctrlPr>
                <w:rPr>
                  <w:rFonts w:ascii="Cambria Math" w:eastAsia="Cambria Math" w:hAnsi="Cambria Math" w:cs="Cambria Math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/>
              </m:nary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n</m:t>
              </m:r>
            </m:den>
          </m:f>
          <m:r>
            <w:rPr>
              <w:rFonts w:ascii="Bodoni" w:eastAsia="Bodoni" w:hAnsi="Bodoni" w:cs="Bodoni"/>
              <w:sz w:val="32"/>
              <w:szCs w:val="32"/>
            </w:rPr>
            <w:br/>
          </m:r>
        </m:oMath>
      </m:oMathPara>
      <w:r>
        <w:rPr>
          <w:rFonts w:ascii="Bodoni" w:eastAsia="Bodoni" w:hAnsi="Bodoni" w:cs="Bodoni"/>
          <w:sz w:val="32"/>
          <w:szCs w:val="32"/>
        </w:rPr>
        <w:t xml:space="preserve">   = Single series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  <m:oMath>
        <m:bar>
          <m:bar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x</m:t>
            </m:r>
          </m:e>
        </m:bar>
      </m:oMath>
      <w:r>
        <w:rPr>
          <w:rFonts w:ascii="Bodoni" w:eastAsia="Bodoni" w:hAnsi="Bodoni" w:cs="Bodoni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32"/>
                <w:szCs w:val="32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/>
            </m:nary>
            <m:r>
              <w:rPr>
                <w:rFonts w:ascii="Cambria Math" w:eastAsia="Cambria Math" w:hAnsi="Cambria Math" w:cs="Cambria Math"/>
                <w:sz w:val="32"/>
                <w:szCs w:val="32"/>
              </w:rPr>
              <m:t>fx</m:t>
            </m:r>
          </m:num>
          <m:den>
            <m:r>
              <w:rPr>
                <w:rFonts w:ascii="Cambria Math" w:eastAsia="Cambria Math" w:hAnsi="Cambria Math" w:cs="Cambria Math"/>
                <w:sz w:val="32"/>
                <w:szCs w:val="32"/>
              </w:rPr>
              <m:t>∑f</m:t>
            </m:r>
          </m:den>
        </m:f>
      </m:oMath>
      <w:r>
        <w:rPr>
          <w:rFonts w:ascii="Bodoni" w:eastAsia="Bodoni" w:hAnsi="Bodoni" w:cs="Bodoni"/>
          <w:sz w:val="32"/>
          <w:szCs w:val="32"/>
        </w:rPr>
        <w:t xml:space="preserve">     = Discrete series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2"/>
          <w:szCs w:val="32"/>
        </w:rPr>
      </w:pP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6"/>
          <w:szCs w:val="36"/>
        </w:rPr>
      </w:pPr>
      <w:r>
        <w:rPr>
          <w:rFonts w:ascii="Bodoni" w:eastAsia="Bodoni" w:hAnsi="Bodoni" w:cs="Bodoni"/>
          <w:sz w:val="36"/>
          <w:szCs w:val="36"/>
        </w:rPr>
        <w:t>Find out the value of AM from the given data (ungroup)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976"/>
        <w:gridCol w:w="976"/>
        <w:gridCol w:w="976"/>
        <w:gridCol w:w="977"/>
        <w:gridCol w:w="977"/>
        <w:gridCol w:w="977"/>
        <w:gridCol w:w="977"/>
        <w:gridCol w:w="977"/>
        <w:gridCol w:w="977"/>
      </w:tblGrid>
      <w:tr w:rsidR="00B238EB" w:rsidTr="001B3061">
        <w:trPr>
          <w:trHeight w:val="840"/>
        </w:trPr>
        <w:tc>
          <w:tcPr>
            <w:tcW w:w="976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X:</w:t>
            </w:r>
          </w:p>
        </w:tc>
        <w:tc>
          <w:tcPr>
            <w:tcW w:w="976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12</w:t>
            </w:r>
          </w:p>
        </w:tc>
        <w:tc>
          <w:tcPr>
            <w:tcW w:w="976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10</w:t>
            </w:r>
          </w:p>
        </w:tc>
        <w:tc>
          <w:tcPr>
            <w:tcW w:w="976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9</w:t>
            </w:r>
          </w:p>
        </w:tc>
        <w:tc>
          <w:tcPr>
            <w:tcW w:w="977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16</w:t>
            </w:r>
          </w:p>
        </w:tc>
        <w:tc>
          <w:tcPr>
            <w:tcW w:w="977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20</w:t>
            </w:r>
          </w:p>
        </w:tc>
        <w:tc>
          <w:tcPr>
            <w:tcW w:w="977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08</w:t>
            </w:r>
          </w:p>
        </w:tc>
        <w:tc>
          <w:tcPr>
            <w:tcW w:w="977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10</w:t>
            </w:r>
          </w:p>
        </w:tc>
        <w:tc>
          <w:tcPr>
            <w:tcW w:w="977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13</w:t>
            </w:r>
          </w:p>
        </w:tc>
        <w:tc>
          <w:tcPr>
            <w:tcW w:w="977" w:type="dxa"/>
          </w:tcPr>
          <w:p w:rsidR="00B238EB" w:rsidRDefault="00B238EB" w:rsidP="001B3061">
            <w:pPr>
              <w:rPr>
                <w:rFonts w:ascii="Bodoni" w:eastAsia="Bodoni" w:hAnsi="Bodoni" w:cs="Bodoni"/>
                <w:sz w:val="36"/>
                <w:szCs w:val="36"/>
              </w:rPr>
            </w:pPr>
            <w:r>
              <w:rPr>
                <w:rFonts w:ascii="Bodoni" w:eastAsia="Bodoni" w:hAnsi="Bodoni" w:cs="Bodoni"/>
                <w:sz w:val="36"/>
                <w:szCs w:val="36"/>
              </w:rPr>
              <w:t>16</w:t>
            </w:r>
          </w:p>
        </w:tc>
      </w:tr>
    </w:tbl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6"/>
          <w:szCs w:val="36"/>
        </w:rPr>
      </w:pPr>
      <w:r>
        <w:rPr>
          <w:rFonts w:ascii="Bodoni" w:eastAsia="Bodoni" w:hAnsi="Bodoni" w:cs="Bodoni"/>
          <w:sz w:val="36"/>
          <w:szCs w:val="36"/>
        </w:rPr>
        <w:t xml:space="preserve"> </w:t>
      </w:r>
    </w:p>
    <w:p w:rsidR="00B238EB" w:rsidRDefault="00B238EB" w:rsidP="00B238EB">
      <w:pPr>
        <w:spacing w:after="0" w:line="240" w:lineRule="auto"/>
        <w:rPr>
          <w:rFonts w:ascii="Bodoni" w:eastAsia="Bodoni" w:hAnsi="Bodoni" w:cs="Bodoni"/>
          <w:sz w:val="36"/>
          <w:szCs w:val="36"/>
        </w:rPr>
      </w:pPr>
      <w:r>
        <w:rPr>
          <w:rFonts w:ascii="Bodoni" w:eastAsia="Bodoni" w:hAnsi="Bodoni" w:cs="Bodoni"/>
          <w:sz w:val="36"/>
          <w:szCs w:val="36"/>
        </w:rPr>
        <w:t>Solution:</w:t>
      </w:r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  <m:oMath>
        <m:bar>
          <m:bar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barPr>
          <m:e>
            <m:r>
              <w:rPr>
                <w:rFonts w:ascii="Cambria Math" w:eastAsia="Cambria Math" w:hAnsi="Cambria Math" w:cs="Cambria Math"/>
                <w:sz w:val="36"/>
                <w:szCs w:val="36"/>
              </w:rPr>
              <m:t>x</m:t>
            </m:r>
          </m:e>
        </m:bar>
      </m:oMath>
      <w:r>
        <w:rPr>
          <w:rFonts w:ascii="Bodoni" w:eastAsia="Bodoni" w:hAnsi="Bodoni" w:cs="Bodoni"/>
          <w:sz w:val="36"/>
          <w:szCs w:val="36"/>
        </w:rPr>
        <w:t xml:space="preserve"> : 12   10   9   16   20   08 10   13   16 =   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/>
        </m:nary>
        <m:r>
          <w:rPr>
            <w:rFonts w:ascii="Cambria Math" w:eastAsia="Cambria Math" w:hAnsi="Cambria Math" w:cs="Cambria Math"/>
            <w:sz w:val="36"/>
            <w:szCs w:val="36"/>
          </w:rPr>
          <m:t>x</m:t>
        </m:r>
      </m:oMath>
      <w:r>
        <w:rPr>
          <w:rFonts w:ascii="Bodoni" w:eastAsia="Bodoni" w:hAnsi="Bodoni" w:cs="Bodoni"/>
          <w:sz w:val="36"/>
          <w:szCs w:val="36"/>
        </w:rPr>
        <w:t xml:space="preserve">  114</w:t>
      </w:r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  <w:r>
        <w:rPr>
          <w:rFonts w:ascii="Bodoni" w:eastAsia="Bodoni" w:hAnsi="Bodoni" w:cs="Bodoni"/>
          <w:sz w:val="36"/>
          <w:szCs w:val="36"/>
        </w:rPr>
        <w:t xml:space="preserve">Formula of mean:  </w:t>
      </w:r>
      <m:oMath>
        <m:bar>
          <m:bar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barPr>
          <m:e>
            <m:r>
              <w:rPr>
                <w:rFonts w:ascii="Cambria Math" w:eastAsia="Cambria Math" w:hAnsi="Cambria Math" w:cs="Cambria Math"/>
                <w:sz w:val="36"/>
                <w:szCs w:val="36"/>
              </w:rPr>
              <m:t>x</m:t>
            </m:r>
          </m:e>
        </m:bar>
      </m:oMath>
      <w:r>
        <w:rPr>
          <w:rFonts w:ascii="Bodoni" w:eastAsia="Bodoni" w:hAnsi="Bodoni" w:cs="Bodoni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/>
            </m:nary>
            <m:r>
              <w:rPr>
                <w:rFonts w:ascii="Cambria Math" w:eastAsia="Cambria Math" w:hAnsi="Cambria Math" w:cs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="Cambria Math" w:hAnsi="Cambria Math" w:cs="Cambria Math"/>
                <w:sz w:val="36"/>
                <w:szCs w:val="36"/>
              </w:rPr>
              <m:t>n</m:t>
            </m:r>
          </m:den>
        </m:f>
      </m:oMath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  <m:oMath>
        <m:bar>
          <m:bar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barPr>
          <m:e>
            <m:r>
              <w:rPr>
                <w:rFonts w:ascii="Cambria Math" w:eastAsia="Cambria Math" w:hAnsi="Cambria Math" w:cs="Cambria Math"/>
                <w:sz w:val="36"/>
                <w:szCs w:val="36"/>
              </w:rPr>
              <m:t>x</m:t>
            </m:r>
          </m:e>
        </m:bar>
      </m:oMath>
      <w:r>
        <w:rPr>
          <w:rFonts w:ascii="Bodoni" w:eastAsia="Bodoni" w:hAnsi="Bodoni" w:cs="Bodoni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36"/>
                <w:szCs w:val="36"/>
              </w:rPr>
            </m:ctrlPr>
          </m:fPr>
          <m:num>
            <m:r>
              <w:rPr>
                <w:rFonts w:ascii="Cambria Math" w:eastAsia="Cambria Math" w:hAnsi="Cambria Math" w:cs="Cambria Math"/>
                <w:sz w:val="36"/>
                <w:szCs w:val="36"/>
              </w:rPr>
              <m:t>114</m:t>
            </m:r>
          </m:num>
          <m:den>
            <m:r>
              <w:rPr>
                <w:rFonts w:ascii="Cambria Math" w:eastAsia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ascii="Bodoni" w:eastAsia="Bodoni" w:hAnsi="Bodoni" w:cs="Bodoni"/>
          <w:sz w:val="36"/>
          <w:szCs w:val="36"/>
        </w:rPr>
        <w:t xml:space="preserve"> = 12.6 answer.</w:t>
      </w:r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</w:p>
    <w:p w:rsidR="00B238EB" w:rsidRDefault="00B238EB" w:rsidP="00B238EB">
      <w:pPr>
        <w:spacing w:after="0" w:line="240" w:lineRule="auto"/>
        <w:jc w:val="both"/>
        <w:rPr>
          <w:rFonts w:ascii="Bodoni" w:eastAsia="Bodoni" w:hAnsi="Bodoni" w:cs="Bodoni"/>
          <w:sz w:val="36"/>
          <w:szCs w:val="36"/>
        </w:rPr>
      </w:pPr>
    </w:p>
    <w:p w:rsidR="00A14A81" w:rsidRDefault="00A14A81">
      <w:bookmarkStart w:id="0" w:name="_GoBack"/>
      <w:bookmarkEnd w:id="0"/>
    </w:p>
    <w:sectPr w:rsidR="00A14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32D4"/>
    <w:multiLevelType w:val="multilevel"/>
    <w:tmpl w:val="52329E9C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1D8C"/>
    <w:multiLevelType w:val="multilevel"/>
    <w:tmpl w:val="71763D06"/>
    <w:lvl w:ilvl="0">
      <w:start w:val="1"/>
      <w:numFmt w:val="bullet"/>
      <w:lvlText w:val="⇨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EB"/>
    <w:rsid w:val="00A14A81"/>
    <w:rsid w:val="00B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DA198D-FDC4-4BC1-8E9F-F16E7A0CA0C9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B64F20-1702-40FF-BE57-A693A0E8D1BE}">
      <dgm:prSet phldrT="[Text]"/>
      <dgm:spPr>
        <a:xfrm>
          <a:off x="1579307" y="199"/>
          <a:ext cx="660910" cy="3304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Median</a:t>
          </a:r>
        </a:p>
      </dgm:t>
    </dgm:pt>
    <dgm:pt modelId="{DD0B615B-9853-4BDA-B09F-8301AA5F1312}" type="parTrans" cxnId="{94AFAAF9-8C33-4770-9FDC-911C0C732BC0}">
      <dgm:prSet/>
      <dgm:spPr/>
      <dgm:t>
        <a:bodyPr/>
        <a:lstStyle/>
        <a:p>
          <a:endParaRPr lang="en-US"/>
        </a:p>
      </dgm:t>
    </dgm:pt>
    <dgm:pt modelId="{BCC869EB-8477-4871-B249-99C0E784799E}" type="sibTrans" cxnId="{94AFAAF9-8C33-4770-9FDC-911C0C732BC0}">
      <dgm:prSet/>
      <dgm:spPr/>
      <dgm:t>
        <a:bodyPr/>
        <a:lstStyle/>
        <a:p>
          <a:endParaRPr lang="en-US"/>
        </a:p>
      </dgm:t>
    </dgm:pt>
    <dgm:pt modelId="{5B30D144-3B78-4258-8151-E87AED95DE8C}">
      <dgm:prSet phldrT="[Text]"/>
      <dgm:spPr>
        <a:xfrm>
          <a:off x="779605" y="469445"/>
          <a:ext cx="660910" cy="3304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Quartile</a:t>
          </a:r>
        </a:p>
      </dgm:t>
    </dgm:pt>
    <dgm:pt modelId="{8A0CF78C-6857-4127-BE9E-CA1B793F4C37}" type="parTrans" cxnId="{007DD325-2723-4145-A608-0C4942DA429E}">
      <dgm:prSet/>
      <dgm:spPr>
        <a:xfrm>
          <a:off x="1110061" y="330654"/>
          <a:ext cx="799701" cy="13879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0E385F36-CBCA-46FE-BBCA-FE6149B6F5B5}" type="sibTrans" cxnId="{007DD325-2723-4145-A608-0C4942DA429E}">
      <dgm:prSet/>
      <dgm:spPr/>
      <dgm:t>
        <a:bodyPr/>
        <a:lstStyle/>
        <a:p>
          <a:endParaRPr lang="en-US"/>
        </a:p>
      </dgm:t>
    </dgm:pt>
    <dgm:pt modelId="{673817BD-FA0E-4A39-B40E-E0812D789E22}">
      <dgm:prSet phldrT="[Text]"/>
      <dgm:spPr>
        <a:xfrm>
          <a:off x="1579307" y="469445"/>
          <a:ext cx="660910" cy="3304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Decile</a:t>
          </a:r>
        </a:p>
      </dgm:t>
    </dgm:pt>
    <dgm:pt modelId="{CCFAED8D-6074-4BC1-87C6-BE3DA9516290}" type="parTrans" cxnId="{DCA49365-0764-48DF-B1DD-D96D2C3F71AE}">
      <dgm:prSet/>
      <dgm:spPr>
        <a:xfrm>
          <a:off x="1864042" y="330654"/>
          <a:ext cx="91440" cy="13879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597F04D3-3877-4397-8C56-E56B267A9137}" type="sibTrans" cxnId="{DCA49365-0764-48DF-B1DD-D96D2C3F71AE}">
      <dgm:prSet/>
      <dgm:spPr/>
      <dgm:t>
        <a:bodyPr/>
        <a:lstStyle/>
        <a:p>
          <a:endParaRPr lang="en-US"/>
        </a:p>
      </dgm:t>
    </dgm:pt>
    <dgm:pt modelId="{EC4BBD89-4CF7-46F5-8592-EE905645F6C9}">
      <dgm:prSet phldrT="[Text]"/>
      <dgm:spPr>
        <a:xfrm>
          <a:off x="2379008" y="469445"/>
          <a:ext cx="660910" cy="3304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Percentile</a:t>
          </a:r>
        </a:p>
      </dgm:t>
    </dgm:pt>
    <dgm:pt modelId="{68182D2A-F342-434D-8784-78BFA58D1296}" type="parTrans" cxnId="{97066939-3FA1-4522-A254-3F59D514E558}">
      <dgm:prSet/>
      <dgm:spPr>
        <a:xfrm>
          <a:off x="1909762" y="330654"/>
          <a:ext cx="799701" cy="13879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077F2361-00E8-4C10-9DDE-A810D17EFDE0}" type="sibTrans" cxnId="{97066939-3FA1-4522-A254-3F59D514E558}">
      <dgm:prSet/>
      <dgm:spPr/>
      <dgm:t>
        <a:bodyPr/>
        <a:lstStyle/>
        <a:p>
          <a:endParaRPr lang="en-US"/>
        </a:p>
      </dgm:t>
    </dgm:pt>
    <dgm:pt modelId="{33B239D3-3922-4D8A-85C8-1CA5E5A6ABE9}" type="pres">
      <dgm:prSet presAssocID="{C0DA198D-FDC4-4BC1-8E9F-F16E7A0CA0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5614821-1219-4BAB-9262-8AFD218B11AC}" type="pres">
      <dgm:prSet presAssocID="{79B64F20-1702-40FF-BE57-A693A0E8D1BE}" presName="hierRoot1" presStyleCnt="0">
        <dgm:presLayoutVars>
          <dgm:hierBranch val="init"/>
        </dgm:presLayoutVars>
      </dgm:prSet>
      <dgm:spPr/>
    </dgm:pt>
    <dgm:pt modelId="{216466C4-38A2-4D6F-ADDA-8638300E659C}" type="pres">
      <dgm:prSet presAssocID="{79B64F20-1702-40FF-BE57-A693A0E8D1BE}" presName="rootComposite1" presStyleCnt="0"/>
      <dgm:spPr/>
    </dgm:pt>
    <dgm:pt modelId="{7E923533-9F83-4B7F-9425-36DCA5E87BFE}" type="pres">
      <dgm:prSet presAssocID="{79B64F20-1702-40FF-BE57-A693A0E8D1BE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8F644FA-0767-44A6-A454-29A435357DEF}" type="pres">
      <dgm:prSet presAssocID="{79B64F20-1702-40FF-BE57-A693A0E8D1B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D24BA0E-EE9C-4C57-933B-36BD49F2D86E}" type="pres">
      <dgm:prSet presAssocID="{79B64F20-1702-40FF-BE57-A693A0E8D1BE}" presName="hierChild2" presStyleCnt="0"/>
      <dgm:spPr/>
    </dgm:pt>
    <dgm:pt modelId="{1EE18DB3-B0D8-4BCD-A060-8F08A6C086C2}" type="pres">
      <dgm:prSet presAssocID="{8A0CF78C-6857-4127-BE9E-CA1B793F4C37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799701" y="0"/>
              </a:moveTo>
              <a:lnTo>
                <a:pt x="799701" y="69395"/>
              </a:lnTo>
              <a:lnTo>
                <a:pt x="0" y="69395"/>
              </a:lnTo>
              <a:lnTo>
                <a:pt x="0" y="138791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40F443CD-A327-4A8F-89F3-DEC444207976}" type="pres">
      <dgm:prSet presAssocID="{5B30D144-3B78-4258-8151-E87AED95DE8C}" presName="hierRoot2" presStyleCnt="0">
        <dgm:presLayoutVars>
          <dgm:hierBranch val="init"/>
        </dgm:presLayoutVars>
      </dgm:prSet>
      <dgm:spPr/>
    </dgm:pt>
    <dgm:pt modelId="{F608F178-0AF5-4FC6-B457-DA6429531285}" type="pres">
      <dgm:prSet presAssocID="{5B30D144-3B78-4258-8151-E87AED95DE8C}" presName="rootComposite" presStyleCnt="0"/>
      <dgm:spPr/>
    </dgm:pt>
    <dgm:pt modelId="{43C87B15-8B17-41CF-A5A0-D17A61CE4EA6}" type="pres">
      <dgm:prSet presAssocID="{5B30D144-3B78-4258-8151-E87AED95DE8C}" presName="rootText" presStyleLbl="node2" presStyleIdx="0" presStyleCnt="3" custLinFactNeighborY="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D39F670-0469-4DB8-898B-1B07EFEE2D04}" type="pres">
      <dgm:prSet presAssocID="{5B30D144-3B78-4258-8151-E87AED95DE8C}" presName="rootConnector" presStyleLbl="node2" presStyleIdx="0" presStyleCnt="3"/>
      <dgm:spPr/>
      <dgm:t>
        <a:bodyPr/>
        <a:lstStyle/>
        <a:p>
          <a:endParaRPr lang="en-US"/>
        </a:p>
      </dgm:t>
    </dgm:pt>
    <dgm:pt modelId="{F678E2C5-DBC0-424E-9EB7-B2C45A4FD0A6}" type="pres">
      <dgm:prSet presAssocID="{5B30D144-3B78-4258-8151-E87AED95DE8C}" presName="hierChild4" presStyleCnt="0"/>
      <dgm:spPr/>
    </dgm:pt>
    <dgm:pt modelId="{77FF1383-E44A-4BC7-B857-A18EDED79FAF}" type="pres">
      <dgm:prSet presAssocID="{5B30D144-3B78-4258-8151-E87AED95DE8C}" presName="hierChild5" presStyleCnt="0"/>
      <dgm:spPr/>
    </dgm:pt>
    <dgm:pt modelId="{2641531E-2B51-4461-8BC6-A4937B2D371E}" type="pres">
      <dgm:prSet presAssocID="{CCFAED8D-6074-4BC1-87C6-BE3DA9516290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91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B92D5F3-6E3C-446D-9C5F-E36A039A41ED}" type="pres">
      <dgm:prSet presAssocID="{673817BD-FA0E-4A39-B40E-E0812D789E22}" presName="hierRoot2" presStyleCnt="0">
        <dgm:presLayoutVars>
          <dgm:hierBranch val="init"/>
        </dgm:presLayoutVars>
      </dgm:prSet>
      <dgm:spPr/>
    </dgm:pt>
    <dgm:pt modelId="{9B989696-5C22-4F92-99EF-8998188258FE}" type="pres">
      <dgm:prSet presAssocID="{673817BD-FA0E-4A39-B40E-E0812D789E22}" presName="rootComposite" presStyleCnt="0"/>
      <dgm:spPr/>
    </dgm:pt>
    <dgm:pt modelId="{229FA4AD-FF4E-41A4-9868-94D9B6A7DA0E}" type="pres">
      <dgm:prSet presAssocID="{673817BD-FA0E-4A39-B40E-E0812D789E22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2F9033F-CA91-4636-B416-0EBF7C741A40}" type="pres">
      <dgm:prSet presAssocID="{673817BD-FA0E-4A39-B40E-E0812D789E22}" presName="rootConnector" presStyleLbl="node2" presStyleIdx="1" presStyleCnt="3"/>
      <dgm:spPr/>
      <dgm:t>
        <a:bodyPr/>
        <a:lstStyle/>
        <a:p>
          <a:endParaRPr lang="en-US"/>
        </a:p>
      </dgm:t>
    </dgm:pt>
    <dgm:pt modelId="{85A71AFD-B8EA-4284-88F8-9898210DA370}" type="pres">
      <dgm:prSet presAssocID="{673817BD-FA0E-4A39-B40E-E0812D789E22}" presName="hierChild4" presStyleCnt="0"/>
      <dgm:spPr/>
    </dgm:pt>
    <dgm:pt modelId="{3A808D69-4E6F-4AE5-9712-4BC3FA155C50}" type="pres">
      <dgm:prSet presAssocID="{673817BD-FA0E-4A39-B40E-E0812D789E22}" presName="hierChild5" presStyleCnt="0"/>
      <dgm:spPr/>
    </dgm:pt>
    <dgm:pt modelId="{4342945E-6BF4-4A00-9427-2BB6DC46A6F8}" type="pres">
      <dgm:prSet presAssocID="{68182D2A-F342-434D-8784-78BFA58D1296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395"/>
              </a:lnTo>
              <a:lnTo>
                <a:pt x="799701" y="69395"/>
              </a:lnTo>
              <a:lnTo>
                <a:pt x="799701" y="138791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C64A8A1-497D-4E69-B19F-DFAB2FE5ED1E}" type="pres">
      <dgm:prSet presAssocID="{EC4BBD89-4CF7-46F5-8592-EE905645F6C9}" presName="hierRoot2" presStyleCnt="0">
        <dgm:presLayoutVars>
          <dgm:hierBranch val="init"/>
        </dgm:presLayoutVars>
      </dgm:prSet>
      <dgm:spPr/>
    </dgm:pt>
    <dgm:pt modelId="{0D0A1E30-9C1A-4DA8-849E-2C0385E822B5}" type="pres">
      <dgm:prSet presAssocID="{EC4BBD89-4CF7-46F5-8592-EE905645F6C9}" presName="rootComposite" presStyleCnt="0"/>
      <dgm:spPr/>
    </dgm:pt>
    <dgm:pt modelId="{EFEBF7EF-4FAE-4474-A1C1-52156F70C075}" type="pres">
      <dgm:prSet presAssocID="{EC4BBD89-4CF7-46F5-8592-EE905645F6C9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8B499E72-1777-4AC4-B120-6B00D8FC0C43}" type="pres">
      <dgm:prSet presAssocID="{EC4BBD89-4CF7-46F5-8592-EE905645F6C9}" presName="rootConnector" presStyleLbl="node2" presStyleIdx="2" presStyleCnt="3"/>
      <dgm:spPr/>
      <dgm:t>
        <a:bodyPr/>
        <a:lstStyle/>
        <a:p>
          <a:endParaRPr lang="en-US"/>
        </a:p>
      </dgm:t>
    </dgm:pt>
    <dgm:pt modelId="{0024C6C8-2643-43C3-8D78-C2277F193B17}" type="pres">
      <dgm:prSet presAssocID="{EC4BBD89-4CF7-46F5-8592-EE905645F6C9}" presName="hierChild4" presStyleCnt="0"/>
      <dgm:spPr/>
    </dgm:pt>
    <dgm:pt modelId="{D3023B34-6CF7-42C9-9DF8-E0A74A6A83B8}" type="pres">
      <dgm:prSet presAssocID="{EC4BBD89-4CF7-46F5-8592-EE905645F6C9}" presName="hierChild5" presStyleCnt="0"/>
      <dgm:spPr/>
    </dgm:pt>
    <dgm:pt modelId="{2B12D5A8-2DF0-49F2-9162-141626B1BFF1}" type="pres">
      <dgm:prSet presAssocID="{79B64F20-1702-40FF-BE57-A693A0E8D1BE}" presName="hierChild3" presStyleCnt="0"/>
      <dgm:spPr/>
    </dgm:pt>
  </dgm:ptLst>
  <dgm:cxnLst>
    <dgm:cxn modelId="{D98704AD-A2B6-4D3C-8050-34645A2223D6}" type="presOf" srcId="{79B64F20-1702-40FF-BE57-A693A0E8D1BE}" destId="{98F644FA-0767-44A6-A454-29A435357DEF}" srcOrd="1" destOrd="0" presId="urn:microsoft.com/office/officeart/2005/8/layout/orgChart1"/>
    <dgm:cxn modelId="{B5CAA81F-6065-4198-A29C-666C34184DFC}" type="presOf" srcId="{68182D2A-F342-434D-8784-78BFA58D1296}" destId="{4342945E-6BF4-4A00-9427-2BB6DC46A6F8}" srcOrd="0" destOrd="0" presId="urn:microsoft.com/office/officeart/2005/8/layout/orgChart1"/>
    <dgm:cxn modelId="{256BE347-0595-4C80-A7B3-301ECD10971A}" type="presOf" srcId="{EC4BBD89-4CF7-46F5-8592-EE905645F6C9}" destId="{EFEBF7EF-4FAE-4474-A1C1-52156F70C075}" srcOrd="0" destOrd="0" presId="urn:microsoft.com/office/officeart/2005/8/layout/orgChart1"/>
    <dgm:cxn modelId="{393B9235-5F52-40CC-BE98-C4233BE2380C}" type="presOf" srcId="{5B30D144-3B78-4258-8151-E87AED95DE8C}" destId="{43C87B15-8B17-41CF-A5A0-D17A61CE4EA6}" srcOrd="0" destOrd="0" presId="urn:microsoft.com/office/officeart/2005/8/layout/orgChart1"/>
    <dgm:cxn modelId="{22211F57-3408-4426-BBD7-7BEBCFDEAE0C}" type="presOf" srcId="{C0DA198D-FDC4-4BC1-8E9F-F16E7A0CA0C9}" destId="{33B239D3-3922-4D8A-85C8-1CA5E5A6ABE9}" srcOrd="0" destOrd="0" presId="urn:microsoft.com/office/officeart/2005/8/layout/orgChart1"/>
    <dgm:cxn modelId="{4F3F00E7-1E63-4712-B06F-312FD6909DA8}" type="presOf" srcId="{EC4BBD89-4CF7-46F5-8592-EE905645F6C9}" destId="{8B499E72-1777-4AC4-B120-6B00D8FC0C43}" srcOrd="1" destOrd="0" presId="urn:microsoft.com/office/officeart/2005/8/layout/orgChart1"/>
    <dgm:cxn modelId="{59408006-AC00-4FA5-8B56-1774553C542D}" type="presOf" srcId="{8A0CF78C-6857-4127-BE9E-CA1B793F4C37}" destId="{1EE18DB3-B0D8-4BCD-A060-8F08A6C086C2}" srcOrd="0" destOrd="0" presId="urn:microsoft.com/office/officeart/2005/8/layout/orgChart1"/>
    <dgm:cxn modelId="{94AFAAF9-8C33-4770-9FDC-911C0C732BC0}" srcId="{C0DA198D-FDC4-4BC1-8E9F-F16E7A0CA0C9}" destId="{79B64F20-1702-40FF-BE57-A693A0E8D1BE}" srcOrd="0" destOrd="0" parTransId="{DD0B615B-9853-4BDA-B09F-8301AA5F1312}" sibTransId="{BCC869EB-8477-4871-B249-99C0E784799E}"/>
    <dgm:cxn modelId="{5EBA875B-7C4F-4FE3-BBD0-9E8D4C7563C9}" type="presOf" srcId="{673817BD-FA0E-4A39-B40E-E0812D789E22}" destId="{B2F9033F-CA91-4636-B416-0EBF7C741A40}" srcOrd="1" destOrd="0" presId="urn:microsoft.com/office/officeart/2005/8/layout/orgChart1"/>
    <dgm:cxn modelId="{007DD325-2723-4145-A608-0C4942DA429E}" srcId="{79B64F20-1702-40FF-BE57-A693A0E8D1BE}" destId="{5B30D144-3B78-4258-8151-E87AED95DE8C}" srcOrd="0" destOrd="0" parTransId="{8A0CF78C-6857-4127-BE9E-CA1B793F4C37}" sibTransId="{0E385F36-CBCA-46FE-BBCA-FE6149B6F5B5}"/>
    <dgm:cxn modelId="{2C0A48E7-E94E-4501-BC8A-F530BFCD8486}" type="presOf" srcId="{79B64F20-1702-40FF-BE57-A693A0E8D1BE}" destId="{7E923533-9F83-4B7F-9425-36DCA5E87BFE}" srcOrd="0" destOrd="0" presId="urn:microsoft.com/office/officeart/2005/8/layout/orgChart1"/>
    <dgm:cxn modelId="{AA56309D-903D-42DF-ABF5-0268CF29771E}" type="presOf" srcId="{5B30D144-3B78-4258-8151-E87AED95DE8C}" destId="{6D39F670-0469-4DB8-898B-1B07EFEE2D04}" srcOrd="1" destOrd="0" presId="urn:microsoft.com/office/officeart/2005/8/layout/orgChart1"/>
    <dgm:cxn modelId="{302786E6-DEB4-4B32-8947-9247CC16C08E}" type="presOf" srcId="{673817BD-FA0E-4A39-B40E-E0812D789E22}" destId="{229FA4AD-FF4E-41A4-9868-94D9B6A7DA0E}" srcOrd="0" destOrd="0" presId="urn:microsoft.com/office/officeart/2005/8/layout/orgChart1"/>
    <dgm:cxn modelId="{DCA49365-0764-48DF-B1DD-D96D2C3F71AE}" srcId="{79B64F20-1702-40FF-BE57-A693A0E8D1BE}" destId="{673817BD-FA0E-4A39-B40E-E0812D789E22}" srcOrd="1" destOrd="0" parTransId="{CCFAED8D-6074-4BC1-87C6-BE3DA9516290}" sibTransId="{597F04D3-3877-4397-8C56-E56B267A9137}"/>
    <dgm:cxn modelId="{97066939-3FA1-4522-A254-3F59D514E558}" srcId="{79B64F20-1702-40FF-BE57-A693A0E8D1BE}" destId="{EC4BBD89-4CF7-46F5-8592-EE905645F6C9}" srcOrd="2" destOrd="0" parTransId="{68182D2A-F342-434D-8784-78BFA58D1296}" sibTransId="{077F2361-00E8-4C10-9DDE-A810D17EFDE0}"/>
    <dgm:cxn modelId="{EA7EDF07-8494-4A25-BEA5-4163D5DC6A04}" type="presOf" srcId="{CCFAED8D-6074-4BC1-87C6-BE3DA9516290}" destId="{2641531E-2B51-4461-8BC6-A4937B2D371E}" srcOrd="0" destOrd="0" presId="urn:microsoft.com/office/officeart/2005/8/layout/orgChart1"/>
    <dgm:cxn modelId="{0C943D28-E252-47F5-9A95-9A4070BEE300}" type="presParOf" srcId="{33B239D3-3922-4D8A-85C8-1CA5E5A6ABE9}" destId="{55614821-1219-4BAB-9262-8AFD218B11AC}" srcOrd="0" destOrd="0" presId="urn:microsoft.com/office/officeart/2005/8/layout/orgChart1"/>
    <dgm:cxn modelId="{0FAE32B9-4611-4365-AB49-7D6CECDE5A82}" type="presParOf" srcId="{55614821-1219-4BAB-9262-8AFD218B11AC}" destId="{216466C4-38A2-4D6F-ADDA-8638300E659C}" srcOrd="0" destOrd="0" presId="urn:microsoft.com/office/officeart/2005/8/layout/orgChart1"/>
    <dgm:cxn modelId="{F7CC20B6-0148-4468-9C4D-3D819EF957E4}" type="presParOf" srcId="{216466C4-38A2-4D6F-ADDA-8638300E659C}" destId="{7E923533-9F83-4B7F-9425-36DCA5E87BFE}" srcOrd="0" destOrd="0" presId="urn:microsoft.com/office/officeart/2005/8/layout/orgChart1"/>
    <dgm:cxn modelId="{0EB5C803-C0B3-4BF0-ACD4-0C4037C4AA8D}" type="presParOf" srcId="{216466C4-38A2-4D6F-ADDA-8638300E659C}" destId="{98F644FA-0767-44A6-A454-29A435357DEF}" srcOrd="1" destOrd="0" presId="urn:microsoft.com/office/officeart/2005/8/layout/orgChart1"/>
    <dgm:cxn modelId="{58127D23-59F6-40F7-B00E-385BC074FF6D}" type="presParOf" srcId="{55614821-1219-4BAB-9262-8AFD218B11AC}" destId="{9D24BA0E-EE9C-4C57-933B-36BD49F2D86E}" srcOrd="1" destOrd="0" presId="urn:microsoft.com/office/officeart/2005/8/layout/orgChart1"/>
    <dgm:cxn modelId="{172E4474-9373-4F2E-86CD-4271008360B1}" type="presParOf" srcId="{9D24BA0E-EE9C-4C57-933B-36BD49F2D86E}" destId="{1EE18DB3-B0D8-4BCD-A060-8F08A6C086C2}" srcOrd="0" destOrd="0" presId="urn:microsoft.com/office/officeart/2005/8/layout/orgChart1"/>
    <dgm:cxn modelId="{7F697515-CC1E-462F-A63B-F42056271507}" type="presParOf" srcId="{9D24BA0E-EE9C-4C57-933B-36BD49F2D86E}" destId="{40F443CD-A327-4A8F-89F3-DEC444207976}" srcOrd="1" destOrd="0" presId="urn:microsoft.com/office/officeart/2005/8/layout/orgChart1"/>
    <dgm:cxn modelId="{30025A4D-9541-444E-B70C-9E4D6D4650E4}" type="presParOf" srcId="{40F443CD-A327-4A8F-89F3-DEC444207976}" destId="{F608F178-0AF5-4FC6-B457-DA6429531285}" srcOrd="0" destOrd="0" presId="urn:microsoft.com/office/officeart/2005/8/layout/orgChart1"/>
    <dgm:cxn modelId="{37729790-D9E9-4B21-B8A3-60FE6C000513}" type="presParOf" srcId="{F608F178-0AF5-4FC6-B457-DA6429531285}" destId="{43C87B15-8B17-41CF-A5A0-D17A61CE4EA6}" srcOrd="0" destOrd="0" presId="urn:microsoft.com/office/officeart/2005/8/layout/orgChart1"/>
    <dgm:cxn modelId="{32ED6E53-3EF7-450C-9886-69F8B690F080}" type="presParOf" srcId="{F608F178-0AF5-4FC6-B457-DA6429531285}" destId="{6D39F670-0469-4DB8-898B-1B07EFEE2D04}" srcOrd="1" destOrd="0" presId="urn:microsoft.com/office/officeart/2005/8/layout/orgChart1"/>
    <dgm:cxn modelId="{03CE3AAF-27AD-4896-AB63-259BDEBD92D3}" type="presParOf" srcId="{40F443CD-A327-4A8F-89F3-DEC444207976}" destId="{F678E2C5-DBC0-424E-9EB7-B2C45A4FD0A6}" srcOrd="1" destOrd="0" presId="urn:microsoft.com/office/officeart/2005/8/layout/orgChart1"/>
    <dgm:cxn modelId="{53D16B81-ED6D-4A1A-8B7C-6E7080A4DFDF}" type="presParOf" srcId="{40F443CD-A327-4A8F-89F3-DEC444207976}" destId="{77FF1383-E44A-4BC7-B857-A18EDED79FAF}" srcOrd="2" destOrd="0" presId="urn:microsoft.com/office/officeart/2005/8/layout/orgChart1"/>
    <dgm:cxn modelId="{1C3ABF21-F7C2-423B-A78F-8E9A684800ED}" type="presParOf" srcId="{9D24BA0E-EE9C-4C57-933B-36BD49F2D86E}" destId="{2641531E-2B51-4461-8BC6-A4937B2D371E}" srcOrd="2" destOrd="0" presId="urn:microsoft.com/office/officeart/2005/8/layout/orgChart1"/>
    <dgm:cxn modelId="{C1119A7B-760C-4190-A733-417232A27173}" type="presParOf" srcId="{9D24BA0E-EE9C-4C57-933B-36BD49F2D86E}" destId="{CB92D5F3-6E3C-446D-9C5F-E36A039A41ED}" srcOrd="3" destOrd="0" presId="urn:microsoft.com/office/officeart/2005/8/layout/orgChart1"/>
    <dgm:cxn modelId="{AEA5626C-54F9-46A2-836A-33A0987550FF}" type="presParOf" srcId="{CB92D5F3-6E3C-446D-9C5F-E36A039A41ED}" destId="{9B989696-5C22-4F92-99EF-8998188258FE}" srcOrd="0" destOrd="0" presId="urn:microsoft.com/office/officeart/2005/8/layout/orgChart1"/>
    <dgm:cxn modelId="{828F01F9-340D-4753-A759-51EA075F80CF}" type="presParOf" srcId="{9B989696-5C22-4F92-99EF-8998188258FE}" destId="{229FA4AD-FF4E-41A4-9868-94D9B6A7DA0E}" srcOrd="0" destOrd="0" presId="urn:microsoft.com/office/officeart/2005/8/layout/orgChart1"/>
    <dgm:cxn modelId="{861E40C5-3922-4913-8FAB-F56FACC94FB2}" type="presParOf" srcId="{9B989696-5C22-4F92-99EF-8998188258FE}" destId="{B2F9033F-CA91-4636-B416-0EBF7C741A40}" srcOrd="1" destOrd="0" presId="urn:microsoft.com/office/officeart/2005/8/layout/orgChart1"/>
    <dgm:cxn modelId="{EC4B268B-94CB-4727-83AF-35FAF20C5159}" type="presParOf" srcId="{CB92D5F3-6E3C-446D-9C5F-E36A039A41ED}" destId="{85A71AFD-B8EA-4284-88F8-9898210DA370}" srcOrd="1" destOrd="0" presId="urn:microsoft.com/office/officeart/2005/8/layout/orgChart1"/>
    <dgm:cxn modelId="{A70D7FEF-2D21-48B0-83D0-6B81393266F5}" type="presParOf" srcId="{CB92D5F3-6E3C-446D-9C5F-E36A039A41ED}" destId="{3A808D69-4E6F-4AE5-9712-4BC3FA155C50}" srcOrd="2" destOrd="0" presId="urn:microsoft.com/office/officeart/2005/8/layout/orgChart1"/>
    <dgm:cxn modelId="{0841782C-E2FE-4333-84D3-9858777B25F1}" type="presParOf" srcId="{9D24BA0E-EE9C-4C57-933B-36BD49F2D86E}" destId="{4342945E-6BF4-4A00-9427-2BB6DC46A6F8}" srcOrd="4" destOrd="0" presId="urn:microsoft.com/office/officeart/2005/8/layout/orgChart1"/>
    <dgm:cxn modelId="{8F81C7EA-35C7-4D2B-8A8E-FF4448214F71}" type="presParOf" srcId="{9D24BA0E-EE9C-4C57-933B-36BD49F2D86E}" destId="{CC64A8A1-497D-4E69-B19F-DFAB2FE5ED1E}" srcOrd="5" destOrd="0" presId="urn:microsoft.com/office/officeart/2005/8/layout/orgChart1"/>
    <dgm:cxn modelId="{6E450204-08CC-4647-828C-6BB741FEA3EC}" type="presParOf" srcId="{CC64A8A1-497D-4E69-B19F-DFAB2FE5ED1E}" destId="{0D0A1E30-9C1A-4DA8-849E-2C0385E822B5}" srcOrd="0" destOrd="0" presId="urn:microsoft.com/office/officeart/2005/8/layout/orgChart1"/>
    <dgm:cxn modelId="{960CEFC7-F0D1-4F79-BF70-D3A5BC8E123A}" type="presParOf" srcId="{0D0A1E30-9C1A-4DA8-849E-2C0385E822B5}" destId="{EFEBF7EF-4FAE-4474-A1C1-52156F70C075}" srcOrd="0" destOrd="0" presId="urn:microsoft.com/office/officeart/2005/8/layout/orgChart1"/>
    <dgm:cxn modelId="{0E009189-2C06-490B-99AB-F339AEBA889B}" type="presParOf" srcId="{0D0A1E30-9C1A-4DA8-849E-2C0385E822B5}" destId="{8B499E72-1777-4AC4-B120-6B00D8FC0C43}" srcOrd="1" destOrd="0" presId="urn:microsoft.com/office/officeart/2005/8/layout/orgChart1"/>
    <dgm:cxn modelId="{0505F0CE-1BD8-46FE-AD03-8C0ADAB9C450}" type="presParOf" srcId="{CC64A8A1-497D-4E69-B19F-DFAB2FE5ED1E}" destId="{0024C6C8-2643-43C3-8D78-C2277F193B17}" srcOrd="1" destOrd="0" presId="urn:microsoft.com/office/officeart/2005/8/layout/orgChart1"/>
    <dgm:cxn modelId="{33655CF3-1679-4D82-9222-0B68895F4050}" type="presParOf" srcId="{CC64A8A1-497D-4E69-B19F-DFAB2FE5ED1E}" destId="{D3023B34-6CF7-42C9-9DF8-E0A74A6A83B8}" srcOrd="2" destOrd="0" presId="urn:microsoft.com/office/officeart/2005/8/layout/orgChart1"/>
    <dgm:cxn modelId="{22733CA6-6854-436E-991D-94872F1178D2}" type="presParOf" srcId="{55614821-1219-4BAB-9262-8AFD218B11AC}" destId="{2B12D5A8-2DF0-49F2-9162-141626B1BF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42945E-6BF4-4A00-9427-2BB6DC46A6F8}">
      <dsp:nvSpPr>
        <dsp:cNvPr id="0" name=""/>
        <dsp:cNvSpPr/>
      </dsp:nvSpPr>
      <dsp:spPr>
        <a:xfrm>
          <a:off x="1909762" y="330654"/>
          <a:ext cx="799701" cy="138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395"/>
              </a:lnTo>
              <a:lnTo>
                <a:pt x="799701" y="69395"/>
              </a:lnTo>
              <a:lnTo>
                <a:pt x="799701" y="13879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1531E-2B51-4461-8BC6-A4937B2D371E}">
      <dsp:nvSpPr>
        <dsp:cNvPr id="0" name=""/>
        <dsp:cNvSpPr/>
      </dsp:nvSpPr>
      <dsp:spPr>
        <a:xfrm>
          <a:off x="1864042" y="330654"/>
          <a:ext cx="91440" cy="1387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9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18DB3-B0D8-4BCD-A060-8F08A6C086C2}">
      <dsp:nvSpPr>
        <dsp:cNvPr id="0" name=""/>
        <dsp:cNvSpPr/>
      </dsp:nvSpPr>
      <dsp:spPr>
        <a:xfrm>
          <a:off x="1110061" y="330654"/>
          <a:ext cx="799701" cy="138791"/>
        </a:xfrm>
        <a:custGeom>
          <a:avLst/>
          <a:gdLst/>
          <a:ahLst/>
          <a:cxnLst/>
          <a:rect l="0" t="0" r="0" b="0"/>
          <a:pathLst>
            <a:path>
              <a:moveTo>
                <a:pt x="799701" y="0"/>
              </a:moveTo>
              <a:lnTo>
                <a:pt x="799701" y="69395"/>
              </a:lnTo>
              <a:lnTo>
                <a:pt x="0" y="69395"/>
              </a:lnTo>
              <a:lnTo>
                <a:pt x="0" y="13879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23533-9F83-4B7F-9425-36DCA5E87BFE}">
      <dsp:nvSpPr>
        <dsp:cNvPr id="0" name=""/>
        <dsp:cNvSpPr/>
      </dsp:nvSpPr>
      <dsp:spPr>
        <a:xfrm>
          <a:off x="1579307" y="199"/>
          <a:ext cx="660910" cy="330455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Median</a:t>
          </a:r>
        </a:p>
      </dsp:txBody>
      <dsp:txXfrm>
        <a:off x="1579307" y="199"/>
        <a:ext cx="660910" cy="330455"/>
      </dsp:txXfrm>
    </dsp:sp>
    <dsp:sp modelId="{43C87B15-8B17-41CF-A5A0-D17A61CE4EA6}">
      <dsp:nvSpPr>
        <dsp:cNvPr id="0" name=""/>
        <dsp:cNvSpPr/>
      </dsp:nvSpPr>
      <dsp:spPr>
        <a:xfrm>
          <a:off x="779605" y="469445"/>
          <a:ext cx="660910" cy="330455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Quartile</a:t>
          </a:r>
        </a:p>
      </dsp:txBody>
      <dsp:txXfrm>
        <a:off x="779605" y="469445"/>
        <a:ext cx="660910" cy="330455"/>
      </dsp:txXfrm>
    </dsp:sp>
    <dsp:sp modelId="{229FA4AD-FF4E-41A4-9868-94D9B6A7DA0E}">
      <dsp:nvSpPr>
        <dsp:cNvPr id="0" name=""/>
        <dsp:cNvSpPr/>
      </dsp:nvSpPr>
      <dsp:spPr>
        <a:xfrm>
          <a:off x="1579307" y="469445"/>
          <a:ext cx="660910" cy="330455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Decile</a:t>
          </a:r>
        </a:p>
      </dsp:txBody>
      <dsp:txXfrm>
        <a:off x="1579307" y="469445"/>
        <a:ext cx="660910" cy="330455"/>
      </dsp:txXfrm>
    </dsp:sp>
    <dsp:sp modelId="{EFEBF7EF-4FAE-4474-A1C1-52156F70C075}">
      <dsp:nvSpPr>
        <dsp:cNvPr id="0" name=""/>
        <dsp:cNvSpPr/>
      </dsp:nvSpPr>
      <dsp:spPr>
        <a:xfrm>
          <a:off x="2379008" y="469445"/>
          <a:ext cx="660910" cy="330455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Percentile</a:t>
          </a:r>
        </a:p>
      </dsp:txBody>
      <dsp:txXfrm>
        <a:off x="2379008" y="469445"/>
        <a:ext cx="660910" cy="330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zahoor ahmed</dc:creator>
  <cp:lastModifiedBy>zahoor ahmed</cp:lastModifiedBy>
  <cp:revision>1</cp:revision>
  <dcterms:created xsi:type="dcterms:W3CDTF">2020-06-30T19:03:00Z</dcterms:created>
  <dcterms:modified xsi:type="dcterms:W3CDTF">2020-06-30T19:04:00Z</dcterms:modified>
</cp:coreProperties>
</file>